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65D5D" w14:textId="77777777" w:rsidR="00311292" w:rsidRDefault="00311292" w:rsidP="00311292">
      <w:pPr>
        <w:pageBreakBefore/>
        <w:spacing w:before="840" w:after="200"/>
        <w:jc w:val="center"/>
        <w:rPr>
          <w:rFonts w:ascii="Arial Narrow" w:hAnsi="Arial Narrow" w:cs="Arial"/>
          <w:b/>
          <w:sz w:val="22"/>
          <w:szCs w:val="22"/>
        </w:rPr>
      </w:pPr>
      <w:r>
        <w:rPr>
          <w:rFonts w:ascii="Arial Narrow" w:hAnsi="Arial Narrow" w:cs="Arial"/>
          <w:b/>
          <w:sz w:val="22"/>
          <w:szCs w:val="22"/>
        </w:rPr>
        <w:t>KUPNÍ SMLOUVA</w:t>
      </w:r>
    </w:p>
    <w:p w14:paraId="2198A283" w14:textId="77777777" w:rsidR="00311292" w:rsidRDefault="00311292" w:rsidP="00311292">
      <w:pPr>
        <w:spacing w:line="276" w:lineRule="auto"/>
        <w:jc w:val="center"/>
        <w:rPr>
          <w:rFonts w:ascii="Arial Narrow" w:hAnsi="Arial Narrow" w:cs="Arial"/>
          <w:b/>
          <w:bCs/>
          <w:sz w:val="22"/>
          <w:szCs w:val="22"/>
        </w:rPr>
      </w:pPr>
      <w:r>
        <w:rPr>
          <w:rFonts w:ascii="Arial Narrow" w:hAnsi="Arial Narrow" w:cs="Arial"/>
          <w:b/>
          <w:sz w:val="22"/>
          <w:szCs w:val="22"/>
        </w:rPr>
        <w:t xml:space="preserve">dle § 2079 a násl. zákona č. 89/2012 Sb., občanský zákoník, </w:t>
      </w:r>
      <w:r>
        <w:rPr>
          <w:rFonts w:ascii="Arial Narrow" w:hAnsi="Arial Narrow" w:cs="Arial"/>
          <w:b/>
          <w:i/>
          <w:sz w:val="22"/>
          <w:szCs w:val="22"/>
        </w:rPr>
        <w:t>(dále jen „OZ“)</w:t>
      </w:r>
    </w:p>
    <w:p w14:paraId="779F3A74" w14:textId="77777777" w:rsidR="00311292" w:rsidRDefault="00311292" w:rsidP="00311292">
      <w:pPr>
        <w:pBdr>
          <w:bottom w:val="single" w:sz="12" w:space="1" w:color="auto"/>
        </w:pBdr>
        <w:spacing w:after="200" w:line="276" w:lineRule="auto"/>
        <w:rPr>
          <w:rFonts w:ascii="Arial Narrow" w:hAnsi="Arial Narrow" w:cs="Arial"/>
          <w:b/>
          <w:sz w:val="22"/>
          <w:szCs w:val="22"/>
        </w:rPr>
      </w:pPr>
    </w:p>
    <w:p w14:paraId="32925D31" w14:textId="77777777" w:rsidR="00311292" w:rsidRDefault="00311292" w:rsidP="00311292">
      <w:pPr>
        <w:keepNext/>
        <w:jc w:val="center"/>
        <w:outlineLvl w:val="0"/>
        <w:rPr>
          <w:rFonts w:ascii="Arial Narrow" w:eastAsia="Times New Roman" w:hAnsi="Arial Narrow" w:cs="Arial"/>
          <w:b/>
          <w:sz w:val="22"/>
          <w:szCs w:val="22"/>
          <w:lang w:eastAsia="cs-CZ"/>
        </w:rPr>
      </w:pPr>
    </w:p>
    <w:p w14:paraId="340DEDC1" w14:textId="77777777" w:rsidR="00311292" w:rsidRPr="00B509C5" w:rsidRDefault="00311292" w:rsidP="00B509C5">
      <w:pPr>
        <w:keepNext/>
        <w:numPr>
          <w:ilvl w:val="0"/>
          <w:numId w:val="2"/>
        </w:numPr>
        <w:spacing w:after="120"/>
        <w:ind w:left="284" w:hanging="142"/>
        <w:jc w:val="center"/>
        <w:outlineLvl w:val="0"/>
        <w:rPr>
          <w:rFonts w:ascii="Arial Narrow" w:hAnsi="Arial Narrow" w:cs="Arial"/>
          <w:sz w:val="22"/>
          <w:szCs w:val="22"/>
        </w:rPr>
      </w:pPr>
      <w:r w:rsidRPr="00B509C5">
        <w:rPr>
          <w:rFonts w:ascii="Arial Narrow" w:hAnsi="Arial Narrow" w:cs="Arial"/>
          <w:b/>
          <w:sz w:val="22"/>
          <w:szCs w:val="22"/>
        </w:rPr>
        <w:t>Smluvní strany</w:t>
      </w:r>
    </w:p>
    <w:p w14:paraId="1566CD7F" w14:textId="77777777" w:rsidR="00311292" w:rsidRDefault="00311292" w:rsidP="00311292">
      <w:pPr>
        <w:rPr>
          <w:rFonts w:ascii="Arial Narrow" w:hAnsi="Arial Narrow" w:cs="Arial"/>
          <w:b/>
          <w:sz w:val="22"/>
          <w:szCs w:val="22"/>
        </w:rPr>
      </w:pPr>
    </w:p>
    <w:p w14:paraId="23E64673" w14:textId="77777777" w:rsidR="00311292" w:rsidRDefault="00311292" w:rsidP="00311292">
      <w:pPr>
        <w:numPr>
          <w:ilvl w:val="0"/>
          <w:numId w:val="3"/>
        </w:numPr>
        <w:spacing w:after="120"/>
        <w:ind w:left="284" w:hanging="284"/>
        <w:rPr>
          <w:rFonts w:ascii="Arial Narrow" w:hAnsi="Arial Narrow" w:cs="Arial"/>
          <w:b/>
          <w:sz w:val="22"/>
          <w:szCs w:val="22"/>
        </w:rPr>
      </w:pPr>
      <w:r>
        <w:rPr>
          <w:rFonts w:ascii="Arial Narrow" w:hAnsi="Arial Narrow" w:cs="Arial"/>
          <w:b/>
          <w:sz w:val="22"/>
          <w:szCs w:val="22"/>
        </w:rPr>
        <w:t>Kupující:</w:t>
      </w:r>
    </w:p>
    <w:p w14:paraId="54295DED"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Název:</w:t>
      </w:r>
      <w:r>
        <w:rPr>
          <w:rFonts w:ascii="Arial Narrow" w:hAnsi="Arial Narrow" w:cs="Arial"/>
          <w:color w:val="000000"/>
          <w:sz w:val="22"/>
          <w:szCs w:val="22"/>
        </w:rPr>
        <w:tab/>
      </w:r>
      <w:r>
        <w:rPr>
          <w:rFonts w:ascii="Arial Narrow" w:hAnsi="Arial Narrow" w:cs="Arial"/>
          <w:b/>
          <w:color w:val="000000"/>
          <w:sz w:val="22"/>
          <w:szCs w:val="22"/>
        </w:rPr>
        <w:t>Dětský domov Pardubice</w:t>
      </w:r>
    </w:p>
    <w:p w14:paraId="5205371F"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Sídlo:</w:t>
      </w:r>
      <w:r>
        <w:rPr>
          <w:rFonts w:ascii="Arial Narrow" w:hAnsi="Arial Narrow" w:cs="Arial"/>
          <w:color w:val="000000"/>
          <w:sz w:val="22"/>
          <w:szCs w:val="22"/>
        </w:rPr>
        <w:tab/>
        <w:t>Ke Tvrzi 235, Bílé Předměstí, Pardubice 53003</w:t>
      </w:r>
    </w:p>
    <w:p w14:paraId="2D207AED"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IČ:</w:t>
      </w:r>
      <w:r>
        <w:rPr>
          <w:rFonts w:ascii="Arial Narrow" w:hAnsi="Arial Narrow" w:cs="Arial"/>
          <w:color w:val="000000"/>
          <w:sz w:val="22"/>
          <w:szCs w:val="22"/>
        </w:rPr>
        <w:tab/>
        <w:t>48160865</w:t>
      </w:r>
      <w:r>
        <w:rPr>
          <w:rFonts w:ascii="Arial Narrow" w:hAnsi="Arial Narrow" w:cs="Arial"/>
          <w:color w:val="000000"/>
          <w:sz w:val="22"/>
          <w:szCs w:val="22"/>
        </w:rPr>
        <w:tab/>
      </w:r>
    </w:p>
    <w:p w14:paraId="5218A7B2"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DIČ:</w:t>
      </w:r>
      <w:r>
        <w:rPr>
          <w:rFonts w:ascii="Arial Narrow" w:hAnsi="Arial Narrow" w:cs="Arial"/>
          <w:color w:val="000000"/>
          <w:sz w:val="22"/>
          <w:szCs w:val="22"/>
        </w:rPr>
        <w:tab/>
        <w:t>CZ48160865</w:t>
      </w:r>
      <w:r>
        <w:rPr>
          <w:rFonts w:ascii="Arial Narrow" w:hAnsi="Arial Narrow" w:cs="Arial"/>
          <w:color w:val="000000"/>
          <w:sz w:val="22"/>
          <w:szCs w:val="22"/>
        </w:rPr>
        <w:tab/>
      </w:r>
    </w:p>
    <w:p w14:paraId="16E62A17" w14:textId="77777777" w:rsidR="00311292" w:rsidRDefault="00311292" w:rsidP="00311292">
      <w:pPr>
        <w:tabs>
          <w:tab w:val="left" w:pos="2977"/>
        </w:tabs>
        <w:ind w:left="2977" w:hanging="2693"/>
        <w:rPr>
          <w:rFonts w:ascii="Arial Narrow" w:hAnsi="Arial Narrow" w:cs="Arial"/>
          <w:color w:val="000000"/>
          <w:sz w:val="22"/>
          <w:szCs w:val="22"/>
          <w:lang w:eastAsia="cs-CZ"/>
        </w:rPr>
      </w:pPr>
      <w:r>
        <w:rPr>
          <w:rFonts w:ascii="Arial Narrow" w:hAnsi="Arial Narrow" w:cs="Arial"/>
          <w:color w:val="000000"/>
          <w:sz w:val="22"/>
          <w:szCs w:val="22"/>
        </w:rPr>
        <w:t>Zastoupen:</w:t>
      </w:r>
      <w:r>
        <w:rPr>
          <w:rFonts w:ascii="Arial Narrow" w:hAnsi="Arial Narrow" w:cs="Arial"/>
          <w:color w:val="000000"/>
          <w:sz w:val="22"/>
          <w:szCs w:val="22"/>
        </w:rPr>
        <w:tab/>
      </w:r>
      <w:r>
        <w:rPr>
          <w:rFonts w:ascii="Arial Narrow" w:hAnsi="Arial Narrow" w:cs="Arial"/>
          <w:color w:val="000000"/>
          <w:sz w:val="22"/>
          <w:szCs w:val="22"/>
          <w:lang w:eastAsia="cs-CZ"/>
        </w:rPr>
        <w:t xml:space="preserve">Mgr. Kateřinou Fialovou, ředitelkou </w:t>
      </w:r>
    </w:p>
    <w:p w14:paraId="16E96057" w14:textId="77777777" w:rsidR="00311292" w:rsidRDefault="00311292" w:rsidP="00311292">
      <w:pPr>
        <w:widowControl w:val="0"/>
        <w:tabs>
          <w:tab w:val="left" w:pos="2835"/>
        </w:tabs>
        <w:spacing w:after="120"/>
        <w:ind w:left="0"/>
        <w:rPr>
          <w:i/>
          <w:color w:val="000000" w:themeColor="text1"/>
          <w:sz w:val="22"/>
          <w:szCs w:val="22"/>
        </w:rPr>
      </w:pPr>
      <w:r>
        <w:rPr>
          <w:rFonts w:ascii="Arial Narrow" w:hAnsi="Arial Narrow"/>
          <w:color w:val="000000"/>
          <w:sz w:val="22"/>
          <w:szCs w:val="22"/>
        </w:rPr>
        <w:t xml:space="preserve">      Kontakt:</w:t>
      </w:r>
      <w:r>
        <w:rPr>
          <w:rFonts w:ascii="Arial Narrow" w:hAnsi="Arial Narrow"/>
          <w:color w:val="000000"/>
          <w:sz w:val="22"/>
          <w:szCs w:val="22"/>
        </w:rPr>
        <w:tab/>
        <w:t xml:space="preserve">   </w:t>
      </w:r>
      <w:hyperlink r:id="rId8" w:history="1">
        <w:r w:rsidRPr="006228A7">
          <w:rPr>
            <w:rStyle w:val="Hypertextovodkaz"/>
            <w:rFonts w:ascii="Arial Narrow" w:hAnsi="Arial Narrow" w:cs="Calibri"/>
            <w:sz w:val="22"/>
            <w:szCs w:val="22"/>
            <w:lang w:eastAsia="cs-CZ"/>
          </w:rPr>
          <w:t>reditelka@ddpardubice.cz</w:t>
        </w:r>
      </w:hyperlink>
      <w:r>
        <w:rPr>
          <w:rFonts w:ascii="Arial Narrow" w:hAnsi="Arial Narrow"/>
          <w:color w:val="000000"/>
          <w:sz w:val="22"/>
          <w:szCs w:val="22"/>
          <w:lang w:eastAsia="cs-CZ"/>
        </w:rPr>
        <w:t>, 466611470, 727878421</w:t>
      </w:r>
      <w:r>
        <w:rPr>
          <w:i/>
          <w:color w:val="000000" w:themeColor="text1"/>
          <w:sz w:val="22"/>
          <w:szCs w:val="22"/>
        </w:rPr>
        <w:t xml:space="preserve"> </w:t>
      </w:r>
    </w:p>
    <w:p w14:paraId="1221B4FD" w14:textId="77777777" w:rsidR="00311292" w:rsidRDefault="00311292" w:rsidP="00311292">
      <w:pPr>
        <w:tabs>
          <w:tab w:val="left" w:pos="2835"/>
        </w:tabs>
        <w:ind w:left="284"/>
        <w:rPr>
          <w:rFonts w:ascii="Arial Narrow" w:hAnsi="Arial Narrow" w:cs="Arial"/>
          <w:b/>
          <w:i/>
          <w:color w:val="000000"/>
          <w:sz w:val="22"/>
          <w:szCs w:val="22"/>
        </w:rPr>
      </w:pPr>
      <w:r>
        <w:rPr>
          <w:rFonts w:ascii="Arial Narrow" w:hAnsi="Arial Narrow" w:cs="Arial"/>
          <w:b/>
          <w:i/>
          <w:color w:val="000000"/>
          <w:sz w:val="22"/>
          <w:szCs w:val="22"/>
        </w:rPr>
        <w:t xml:space="preserve"> (dále jen „kupující“)</w:t>
      </w:r>
    </w:p>
    <w:p w14:paraId="3228F70C" w14:textId="77777777" w:rsidR="00311292" w:rsidRDefault="00311292" w:rsidP="00311292">
      <w:pPr>
        <w:tabs>
          <w:tab w:val="left" w:pos="2835"/>
        </w:tabs>
        <w:rPr>
          <w:rFonts w:ascii="Arial Narrow" w:hAnsi="Arial Narrow" w:cs="Arial"/>
          <w:color w:val="000000"/>
          <w:sz w:val="22"/>
          <w:szCs w:val="22"/>
        </w:rPr>
      </w:pPr>
    </w:p>
    <w:p w14:paraId="689A567B" w14:textId="77777777" w:rsidR="00311292" w:rsidRDefault="00311292" w:rsidP="00311292">
      <w:pPr>
        <w:numPr>
          <w:ilvl w:val="0"/>
          <w:numId w:val="3"/>
        </w:numPr>
        <w:spacing w:after="120"/>
        <w:ind w:left="284" w:hanging="284"/>
        <w:rPr>
          <w:rFonts w:ascii="Arial Narrow" w:hAnsi="Arial Narrow" w:cs="Arial"/>
          <w:b/>
          <w:color w:val="000000"/>
          <w:sz w:val="22"/>
          <w:szCs w:val="22"/>
        </w:rPr>
      </w:pPr>
      <w:r>
        <w:rPr>
          <w:rFonts w:ascii="Arial Narrow" w:hAnsi="Arial Narrow" w:cs="Arial"/>
          <w:b/>
          <w:color w:val="000000"/>
          <w:sz w:val="22"/>
          <w:szCs w:val="22"/>
        </w:rPr>
        <w:t>Prodávající:</w:t>
      </w:r>
    </w:p>
    <w:p w14:paraId="03F4A5B2"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Obchodní firma/název/jméno:</w:t>
      </w:r>
      <w:r>
        <w:rPr>
          <w:rFonts w:ascii="Arial Narrow" w:hAnsi="Arial Narrow" w:cs="Arial"/>
          <w:color w:val="000000"/>
          <w:sz w:val="22"/>
          <w:szCs w:val="22"/>
        </w:rPr>
        <w:tab/>
      </w:r>
      <w:r>
        <w:rPr>
          <w:rFonts w:ascii="Arial Narrow" w:hAnsi="Arial Narrow" w:cs="Arial"/>
          <w:b/>
          <w:color w:val="000000"/>
          <w:sz w:val="22"/>
          <w:szCs w:val="22"/>
          <w:highlight w:val="yellow"/>
        </w:rPr>
        <w:fldChar w:fldCharType="begin">
          <w:ffData>
            <w:name w:val="Text108"/>
            <w:enabled/>
            <w:calcOnExit w:val="0"/>
            <w:textInput/>
          </w:ffData>
        </w:fldChar>
      </w:r>
      <w:r>
        <w:rPr>
          <w:rFonts w:ascii="Arial Narrow" w:hAnsi="Arial Narrow" w:cs="Arial"/>
          <w:b/>
          <w:color w:val="000000"/>
          <w:sz w:val="22"/>
          <w:szCs w:val="22"/>
          <w:highlight w:val="yellow"/>
        </w:rPr>
        <w:instrText xml:space="preserve"> FORMTEXT </w:instrText>
      </w:r>
      <w:r>
        <w:rPr>
          <w:rFonts w:ascii="Arial Narrow" w:hAnsi="Arial Narrow" w:cs="Arial"/>
          <w:b/>
          <w:color w:val="000000"/>
          <w:sz w:val="22"/>
          <w:szCs w:val="22"/>
          <w:highlight w:val="yellow"/>
        </w:rPr>
      </w:r>
      <w:r>
        <w:rPr>
          <w:rFonts w:ascii="Arial Narrow" w:hAnsi="Arial Narrow" w:cs="Arial"/>
          <w:b/>
          <w:color w:val="000000"/>
          <w:sz w:val="22"/>
          <w:szCs w:val="22"/>
          <w:highlight w:val="yellow"/>
        </w:rPr>
        <w:fldChar w:fldCharType="separate"/>
      </w:r>
      <w:r>
        <w:rPr>
          <w:rFonts w:ascii="Arial Narrow" w:hAnsi="Arial Narrow" w:cs="Arial"/>
          <w:b/>
          <w:color w:val="000000"/>
          <w:sz w:val="22"/>
          <w:szCs w:val="22"/>
          <w:highlight w:val="yellow"/>
        </w:rPr>
        <w:t> </w:t>
      </w:r>
      <w:r>
        <w:rPr>
          <w:rFonts w:ascii="Arial Narrow" w:hAnsi="Arial Narrow" w:cs="Arial"/>
          <w:b/>
          <w:color w:val="000000"/>
          <w:sz w:val="22"/>
          <w:szCs w:val="22"/>
          <w:highlight w:val="yellow"/>
        </w:rPr>
        <w:t> </w:t>
      </w:r>
      <w:r>
        <w:rPr>
          <w:rFonts w:ascii="Arial Narrow" w:hAnsi="Arial Narrow" w:cs="Arial"/>
          <w:b/>
          <w:color w:val="000000"/>
          <w:sz w:val="22"/>
          <w:szCs w:val="22"/>
          <w:highlight w:val="yellow"/>
        </w:rPr>
        <w:t> </w:t>
      </w:r>
      <w:r>
        <w:rPr>
          <w:rFonts w:ascii="Arial Narrow" w:hAnsi="Arial Narrow" w:cs="Arial"/>
          <w:b/>
          <w:color w:val="000000"/>
          <w:sz w:val="22"/>
          <w:szCs w:val="22"/>
          <w:highlight w:val="yellow"/>
        </w:rPr>
        <w:t> </w:t>
      </w:r>
      <w:r>
        <w:rPr>
          <w:rFonts w:ascii="Arial Narrow" w:hAnsi="Arial Narrow" w:cs="Arial"/>
          <w:b/>
          <w:color w:val="000000"/>
          <w:sz w:val="22"/>
          <w:szCs w:val="22"/>
          <w:highlight w:val="yellow"/>
        </w:rPr>
        <w:t> </w:t>
      </w:r>
      <w:r>
        <w:rPr>
          <w:rFonts w:ascii="Arial Narrow" w:hAnsi="Arial Narrow" w:cs="Arial"/>
          <w:b/>
          <w:color w:val="000000"/>
          <w:sz w:val="22"/>
          <w:szCs w:val="22"/>
          <w:highlight w:val="yellow"/>
        </w:rPr>
        <w:fldChar w:fldCharType="end"/>
      </w:r>
    </w:p>
    <w:p w14:paraId="5B855E8D"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 xml:space="preserve">Sídlo: </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26892C9A"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IČ:</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7780E091"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DIČ/VAT ID:</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2634059A"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Zastoupen:</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34C7A037"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 xml:space="preserve">Zápis v obchodním rejstříku: </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695A2B74"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Bankovní spojení:</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4341FA4D"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IBAN:</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552C2ACC"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Korespondenční adresa:</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1A72B13F"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 xml:space="preserve">Kontaktní osoba:  </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r>
        <w:rPr>
          <w:rFonts w:ascii="Arial Narrow" w:hAnsi="Arial Narrow" w:cs="Arial"/>
          <w:color w:val="000000"/>
          <w:sz w:val="22"/>
          <w:szCs w:val="22"/>
        </w:rPr>
        <w:t xml:space="preserve">, tel. č.: </w:t>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r>
        <w:rPr>
          <w:rFonts w:ascii="Arial Narrow" w:hAnsi="Arial Narrow" w:cs="Arial"/>
          <w:color w:val="000000"/>
          <w:sz w:val="22"/>
          <w:szCs w:val="22"/>
        </w:rPr>
        <w:t xml:space="preserve">, e-mail: </w:t>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3D068F42"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ab/>
      </w:r>
    </w:p>
    <w:p w14:paraId="3FB2BADB" w14:textId="77777777" w:rsidR="00311292" w:rsidRDefault="00311292" w:rsidP="00311292">
      <w:pPr>
        <w:tabs>
          <w:tab w:val="left" w:pos="2835"/>
        </w:tabs>
        <w:ind w:left="284"/>
        <w:rPr>
          <w:rFonts w:ascii="Arial Narrow" w:hAnsi="Arial Narrow" w:cs="Arial"/>
          <w:b/>
          <w:i/>
          <w:color w:val="000000"/>
          <w:sz w:val="22"/>
          <w:szCs w:val="22"/>
        </w:rPr>
      </w:pPr>
      <w:r>
        <w:rPr>
          <w:rFonts w:ascii="Arial Narrow" w:hAnsi="Arial Narrow" w:cs="Arial"/>
          <w:b/>
          <w:i/>
          <w:color w:val="000000"/>
          <w:sz w:val="22"/>
          <w:szCs w:val="22"/>
        </w:rPr>
        <w:t xml:space="preserve">(dále jen „prodávající“; prodávající </w:t>
      </w:r>
      <w:r>
        <w:rPr>
          <w:rFonts w:ascii="Arial Narrow" w:hAnsi="Arial Narrow" w:cs="Arial"/>
          <w:b/>
          <w:i/>
          <w:color w:val="000000"/>
          <w:sz w:val="22"/>
          <w:szCs w:val="22"/>
          <w:lang w:eastAsia="cs-CZ"/>
        </w:rPr>
        <w:t>společně s kupujícím také jen „smluvní strany“</w:t>
      </w:r>
      <w:r>
        <w:rPr>
          <w:rFonts w:ascii="Arial Narrow" w:hAnsi="Arial Narrow" w:cs="Arial"/>
          <w:b/>
          <w:i/>
          <w:color w:val="000000"/>
          <w:sz w:val="22"/>
          <w:szCs w:val="22"/>
        </w:rPr>
        <w:t>)</w:t>
      </w:r>
    </w:p>
    <w:p w14:paraId="46B74245" w14:textId="77777777" w:rsidR="00311292" w:rsidRDefault="00311292" w:rsidP="00311292">
      <w:pPr>
        <w:rPr>
          <w:rFonts w:ascii="Arial Narrow" w:hAnsi="Arial Narrow" w:cs="Arial"/>
          <w:b/>
          <w:sz w:val="22"/>
          <w:szCs w:val="22"/>
          <w:highlight w:val="yellow"/>
        </w:rPr>
      </w:pPr>
    </w:p>
    <w:p w14:paraId="7F761B51" w14:textId="77777777" w:rsidR="00311292" w:rsidRPr="00B509C5" w:rsidRDefault="00311292" w:rsidP="00B509C5">
      <w:pPr>
        <w:keepNext/>
        <w:numPr>
          <w:ilvl w:val="0"/>
          <w:numId w:val="2"/>
        </w:numPr>
        <w:spacing w:after="120"/>
        <w:ind w:left="284" w:hanging="142"/>
        <w:jc w:val="center"/>
        <w:outlineLvl w:val="0"/>
        <w:rPr>
          <w:rFonts w:ascii="Arial Narrow" w:hAnsi="Arial Narrow" w:cs="Arial"/>
          <w:sz w:val="22"/>
          <w:szCs w:val="22"/>
        </w:rPr>
      </w:pPr>
      <w:r w:rsidRPr="00B509C5">
        <w:rPr>
          <w:rFonts w:ascii="Arial Narrow" w:hAnsi="Arial Narrow" w:cs="Arial"/>
          <w:b/>
          <w:sz w:val="22"/>
          <w:szCs w:val="22"/>
        </w:rPr>
        <w:t>Účel smlouvy</w:t>
      </w:r>
    </w:p>
    <w:p w14:paraId="7102F2DA" w14:textId="77777777" w:rsidR="00311292" w:rsidRDefault="00311292" w:rsidP="00311292">
      <w:pPr>
        <w:numPr>
          <w:ilvl w:val="0"/>
          <w:numId w:val="4"/>
        </w:numPr>
        <w:spacing w:after="120"/>
        <w:ind w:left="284" w:hanging="284"/>
        <w:rPr>
          <w:rFonts w:ascii="Arial Narrow" w:eastAsia="Times New Roman" w:hAnsi="Arial Narrow" w:cs="Arial"/>
          <w:b/>
          <w:bCs/>
          <w:sz w:val="22"/>
          <w:szCs w:val="22"/>
          <w:lang w:eastAsia="cs-CZ"/>
        </w:rPr>
      </w:pPr>
      <w:r>
        <w:rPr>
          <w:rFonts w:ascii="Arial Narrow" w:hAnsi="Arial Narrow" w:cs="Arial"/>
          <w:color w:val="000000"/>
          <w:sz w:val="22"/>
          <w:szCs w:val="22"/>
          <w:lang w:eastAsia="cs-CZ"/>
        </w:rPr>
        <w:t>Kupující, jakožto zadavatel veřejné zakázky malého rozsahu s názvem „</w:t>
      </w:r>
      <w:sdt>
        <w:sdtPr>
          <w:rPr>
            <w:rFonts w:ascii="Arial Narrow" w:hAnsi="Arial Narrow" w:cs="Arial"/>
            <w:b/>
            <w:sz w:val="22"/>
            <w:szCs w:val="22"/>
          </w:rPr>
          <w:id w:val="187959468"/>
          <w:placeholder>
            <w:docPart w:val="5F3109039F0C48D3AE3A040E9D4B2AD7"/>
          </w:placeholder>
        </w:sdtPr>
        <w:sdtContent>
          <w:r>
            <w:rPr>
              <w:rFonts w:ascii="Arial Narrow" w:hAnsi="Arial Narrow" w:cs="Arial"/>
              <w:b/>
              <w:sz w:val="22"/>
              <w:szCs w:val="22"/>
            </w:rPr>
            <w:t>Dětský domov Pardubice – nákup osobního automobilu</w:t>
          </w:r>
        </w:sdtContent>
      </w:sdt>
      <w:r>
        <w:rPr>
          <w:rFonts w:ascii="Arial Narrow" w:hAnsi="Arial Narrow" w:cs="Arial"/>
          <w:b/>
          <w:sz w:val="22"/>
          <w:szCs w:val="22"/>
        </w:rPr>
        <w:t>“</w:t>
      </w:r>
      <w:r>
        <w:rPr>
          <w:rFonts w:ascii="Arial Narrow" w:hAnsi="Arial Narrow" w:cs="Arial"/>
          <w:color w:val="000000"/>
          <w:sz w:val="22"/>
          <w:szCs w:val="22"/>
          <w:lang w:eastAsia="cs-CZ"/>
        </w:rPr>
        <w:t xml:space="preserve"> </w:t>
      </w:r>
      <w:r>
        <w:rPr>
          <w:rFonts w:ascii="Arial Narrow" w:hAnsi="Arial Narrow" w:cs="Arial"/>
          <w:b/>
          <w:i/>
          <w:color w:val="000000"/>
          <w:sz w:val="22"/>
          <w:szCs w:val="22"/>
          <w:lang w:eastAsia="cs-CZ"/>
        </w:rPr>
        <w:t>(dále jen „veřejná zakázka“)</w:t>
      </w:r>
      <w:r>
        <w:rPr>
          <w:rFonts w:ascii="Arial Narrow" w:hAnsi="Arial Narrow" w:cs="Arial"/>
          <w:color w:val="000000"/>
          <w:sz w:val="22"/>
          <w:szCs w:val="22"/>
          <w:lang w:eastAsia="cs-CZ"/>
        </w:rPr>
        <w:t xml:space="preserve"> zadávané mimo režim zákona č. 134/2016 Sb., o zadávání veřejných zakázek </w:t>
      </w:r>
      <w:r>
        <w:rPr>
          <w:rFonts w:ascii="Arial Narrow" w:hAnsi="Arial Narrow" w:cs="Arial"/>
          <w:b/>
          <w:i/>
          <w:color w:val="000000"/>
          <w:sz w:val="22"/>
          <w:szCs w:val="22"/>
          <w:lang w:eastAsia="cs-CZ"/>
        </w:rPr>
        <w:t>(dále jen „ZZVZ“)</w:t>
      </w:r>
      <w:r>
        <w:rPr>
          <w:rFonts w:ascii="Arial Narrow" w:hAnsi="Arial Narrow" w:cs="Arial"/>
          <w:color w:val="000000"/>
          <w:sz w:val="22"/>
          <w:szCs w:val="22"/>
          <w:lang w:eastAsia="cs-CZ"/>
        </w:rPr>
        <w:t xml:space="preserve"> v souladu s interními předpisy zadavatele rozhodl o výběru nabídky prodávajícího, jakožto vybraného dodavatele. Prodávající a kupující uzavírají ke splnění předmětu veřejné zakázky níže uvedeného dne, měsíce a roku tuto kupní smlouvu </w:t>
      </w:r>
      <w:r>
        <w:rPr>
          <w:rFonts w:ascii="Arial Narrow" w:hAnsi="Arial Narrow" w:cs="Arial"/>
          <w:b/>
          <w:i/>
          <w:color w:val="000000"/>
          <w:sz w:val="22"/>
          <w:szCs w:val="22"/>
          <w:lang w:eastAsia="cs-CZ"/>
        </w:rPr>
        <w:t>(dále také jen „smlouva“)</w:t>
      </w:r>
      <w:r>
        <w:rPr>
          <w:rFonts w:ascii="Arial Narrow" w:hAnsi="Arial Narrow" w:cs="Arial"/>
          <w:b/>
          <w:color w:val="000000"/>
          <w:sz w:val="22"/>
          <w:szCs w:val="22"/>
          <w:lang w:eastAsia="cs-CZ"/>
        </w:rPr>
        <w:t>.</w:t>
      </w:r>
    </w:p>
    <w:p w14:paraId="192B7BED" w14:textId="77777777" w:rsidR="003D383C" w:rsidRDefault="00311292" w:rsidP="00620287">
      <w:pPr>
        <w:numPr>
          <w:ilvl w:val="0"/>
          <w:numId w:val="4"/>
        </w:numPr>
        <w:spacing w:after="120"/>
        <w:ind w:left="284" w:hanging="284"/>
        <w:rPr>
          <w:rFonts w:ascii="Arial Narrow" w:hAnsi="Arial Narrow" w:cs="Arial"/>
          <w:color w:val="000000"/>
          <w:sz w:val="22"/>
          <w:szCs w:val="22"/>
        </w:rPr>
      </w:pPr>
      <w:r w:rsidRPr="003D383C">
        <w:rPr>
          <w:rFonts w:ascii="Arial Narrow" w:hAnsi="Arial Narrow" w:cs="Arial"/>
          <w:color w:val="000000"/>
          <w:sz w:val="22"/>
          <w:szCs w:val="22"/>
        </w:rPr>
        <w:t>Účelem této smlouvy je pořízení</w:t>
      </w:r>
      <w:r w:rsidR="003D383C" w:rsidRPr="003D383C">
        <w:rPr>
          <w:rFonts w:ascii="Arial Narrow" w:hAnsi="Arial Narrow" w:cs="Arial"/>
          <w:color w:val="000000"/>
          <w:sz w:val="22"/>
          <w:szCs w:val="22"/>
          <w:highlight w:val="yellow"/>
        </w:rPr>
        <w:t>:</w:t>
      </w:r>
      <w:r w:rsidRPr="003D383C">
        <w:rPr>
          <w:rFonts w:ascii="Arial Narrow" w:hAnsi="Arial Narrow" w:cs="Arial"/>
          <w:color w:val="000000"/>
          <w:sz w:val="22"/>
          <w:szCs w:val="22"/>
          <w:highlight w:val="yellow"/>
        </w:rPr>
        <w:t xml:space="preserve"> </w:t>
      </w:r>
      <w:r w:rsidR="003D383C" w:rsidRPr="003D383C">
        <w:rPr>
          <w:rFonts w:ascii="Arial Narrow" w:hAnsi="Arial Narrow" w:cs="Arial"/>
          <w:color w:val="000000"/>
          <w:sz w:val="22"/>
          <w:szCs w:val="22"/>
          <w:highlight w:val="yellow"/>
        </w:rPr>
        <w:t>……………………………………………………………………………</w:t>
      </w:r>
    </w:p>
    <w:p w14:paraId="343DE7C6" w14:textId="77777777" w:rsidR="00311292" w:rsidRDefault="00311292" w:rsidP="00311292">
      <w:pPr>
        <w:rPr>
          <w:rFonts w:ascii="Arial Narrow" w:hAnsi="Arial Narrow" w:cs="Arial"/>
          <w:b/>
          <w:sz w:val="22"/>
          <w:szCs w:val="22"/>
          <w:highlight w:val="yellow"/>
        </w:rPr>
      </w:pPr>
    </w:p>
    <w:p w14:paraId="45F16501" w14:textId="77777777" w:rsidR="00311292" w:rsidRPr="00B509C5" w:rsidRDefault="00311292" w:rsidP="00B509C5">
      <w:pPr>
        <w:keepNext/>
        <w:numPr>
          <w:ilvl w:val="0"/>
          <w:numId w:val="2"/>
        </w:numPr>
        <w:spacing w:after="120"/>
        <w:ind w:left="284" w:hanging="142"/>
        <w:jc w:val="center"/>
        <w:outlineLvl w:val="0"/>
        <w:rPr>
          <w:rFonts w:ascii="Arial Narrow" w:eastAsia="Times New Roman" w:hAnsi="Arial Narrow" w:cs="Arial"/>
          <w:b/>
          <w:sz w:val="22"/>
          <w:szCs w:val="22"/>
          <w:lang w:eastAsia="cs-CZ"/>
        </w:rPr>
      </w:pPr>
      <w:r w:rsidRPr="00B509C5">
        <w:rPr>
          <w:rFonts w:ascii="Arial Narrow" w:hAnsi="Arial Narrow" w:cs="Arial"/>
          <w:b/>
          <w:bCs/>
          <w:sz w:val="22"/>
          <w:szCs w:val="22"/>
        </w:rPr>
        <w:t>Předmět smlouvy</w:t>
      </w:r>
    </w:p>
    <w:p w14:paraId="58BCBB8B" w14:textId="77777777" w:rsidR="003D383C" w:rsidRPr="00B509C5" w:rsidRDefault="00311292" w:rsidP="003D383C">
      <w:pPr>
        <w:numPr>
          <w:ilvl w:val="0"/>
          <w:numId w:val="5"/>
        </w:numPr>
        <w:spacing w:after="120"/>
        <w:ind w:left="284" w:hanging="284"/>
        <w:rPr>
          <w:rFonts w:ascii="Arial Narrow" w:hAnsi="Arial Narrow" w:cs="Arial"/>
          <w:sz w:val="22"/>
          <w:szCs w:val="22"/>
        </w:rPr>
      </w:pPr>
      <w:r>
        <w:rPr>
          <w:rFonts w:ascii="Arial Narrow" w:hAnsi="Arial Narrow" w:cs="Arial"/>
          <w:sz w:val="22"/>
          <w:szCs w:val="22"/>
        </w:rPr>
        <w:t>Prodávající se zavazuje, že kupujícímu odevzdá věc, která je předmětem koupě, a umožní mu nabýt vlastnické právo k této věci, a že splní další s tím související závazky uvedené ve smlouvě. Kupující se zavazuje, že věc převezme a zaplatí prodávajícímu kupní cenu.</w:t>
      </w:r>
    </w:p>
    <w:p w14:paraId="5B7397B7" w14:textId="77777777" w:rsidR="00311292" w:rsidRPr="003D383C" w:rsidRDefault="00311292" w:rsidP="003D383C">
      <w:pPr>
        <w:numPr>
          <w:ilvl w:val="0"/>
          <w:numId w:val="5"/>
        </w:numPr>
        <w:spacing w:after="120"/>
        <w:ind w:left="284" w:hanging="284"/>
        <w:rPr>
          <w:rFonts w:ascii="Arial Narrow" w:hAnsi="Arial Narrow" w:cs="Arial"/>
          <w:color w:val="FF0000"/>
          <w:sz w:val="22"/>
          <w:szCs w:val="22"/>
        </w:rPr>
      </w:pPr>
      <w:r w:rsidRPr="003D383C">
        <w:rPr>
          <w:rFonts w:ascii="Arial Narrow" w:hAnsi="Arial Narrow" w:cs="Arial"/>
          <w:sz w:val="22"/>
          <w:szCs w:val="22"/>
        </w:rPr>
        <w:t>Závazek prodávajícího odevzdat věc zahrnuje i:</w:t>
      </w:r>
    </w:p>
    <w:p w14:paraId="7C90279C" w14:textId="77777777" w:rsidR="00311292" w:rsidRDefault="00311292" w:rsidP="00311292">
      <w:pPr>
        <w:numPr>
          <w:ilvl w:val="0"/>
          <w:numId w:val="6"/>
        </w:numPr>
        <w:spacing w:after="120"/>
        <w:ind w:left="567" w:hanging="283"/>
        <w:rPr>
          <w:rFonts w:ascii="Arial Narrow" w:hAnsi="Arial Narrow" w:cs="Arial"/>
          <w:sz w:val="22"/>
          <w:szCs w:val="22"/>
        </w:rPr>
      </w:pPr>
      <w:r>
        <w:rPr>
          <w:rFonts w:ascii="Arial Narrow" w:hAnsi="Arial Narrow" w:cs="Arial"/>
          <w:color w:val="000000"/>
          <w:sz w:val="22"/>
          <w:szCs w:val="22"/>
        </w:rPr>
        <w:t>odzkoušení a ověření správné funkčnosti věci,</w:t>
      </w:r>
    </w:p>
    <w:p w14:paraId="414C8D99" w14:textId="77777777" w:rsidR="00311292" w:rsidRDefault="00311292" w:rsidP="00311292">
      <w:pPr>
        <w:numPr>
          <w:ilvl w:val="0"/>
          <w:numId w:val="6"/>
        </w:numPr>
        <w:spacing w:after="120"/>
        <w:ind w:left="567" w:hanging="283"/>
        <w:rPr>
          <w:rFonts w:ascii="Arial Narrow" w:hAnsi="Arial Narrow" w:cs="Arial"/>
          <w:color w:val="000000"/>
          <w:sz w:val="22"/>
          <w:szCs w:val="22"/>
        </w:rPr>
      </w:pPr>
      <w:r>
        <w:rPr>
          <w:rFonts w:ascii="Arial Narrow" w:hAnsi="Arial Narrow" w:cs="Arial"/>
          <w:bCs/>
          <w:color w:val="000000"/>
          <w:sz w:val="22"/>
          <w:szCs w:val="22"/>
        </w:rPr>
        <w:t>zaškolení obsluhy věci,</w:t>
      </w:r>
    </w:p>
    <w:p w14:paraId="30E0FF39" w14:textId="77777777" w:rsidR="00311292" w:rsidRDefault="00311292" w:rsidP="00311292">
      <w:pPr>
        <w:numPr>
          <w:ilvl w:val="0"/>
          <w:numId w:val="6"/>
        </w:numPr>
        <w:spacing w:after="120"/>
        <w:ind w:left="567" w:hanging="283"/>
        <w:rPr>
          <w:rFonts w:ascii="Arial Narrow" w:hAnsi="Arial Narrow" w:cs="Arial"/>
          <w:color w:val="000000"/>
          <w:sz w:val="22"/>
          <w:szCs w:val="22"/>
        </w:rPr>
      </w:pPr>
      <w:r>
        <w:rPr>
          <w:rFonts w:ascii="Arial Narrow" w:hAnsi="Arial Narrow" w:cs="Arial"/>
          <w:bCs/>
          <w:color w:val="000000"/>
          <w:sz w:val="22"/>
          <w:szCs w:val="22"/>
        </w:rPr>
        <w:lastRenderedPageBreak/>
        <w:t xml:space="preserve">předání atestů, certifikátů a prohlášení o shodě věci s požadavky příslušných právních předpisů </w:t>
      </w:r>
      <w:r>
        <w:rPr>
          <w:rFonts w:ascii="Arial Narrow" w:hAnsi="Arial Narrow" w:cs="Arial"/>
          <w:bCs/>
          <w:color w:val="000000"/>
          <w:sz w:val="22"/>
          <w:szCs w:val="22"/>
        </w:rPr>
        <w:br/>
        <w:t>či technických norem,</w:t>
      </w:r>
    </w:p>
    <w:p w14:paraId="42AC02FA" w14:textId="77777777" w:rsidR="00311292" w:rsidRDefault="00311292" w:rsidP="00311292">
      <w:pPr>
        <w:numPr>
          <w:ilvl w:val="0"/>
          <w:numId w:val="6"/>
        </w:numPr>
        <w:spacing w:after="120"/>
        <w:ind w:left="567" w:hanging="283"/>
        <w:rPr>
          <w:rFonts w:ascii="Arial Narrow" w:hAnsi="Arial Narrow" w:cs="Arial"/>
          <w:sz w:val="22"/>
          <w:szCs w:val="22"/>
        </w:rPr>
      </w:pPr>
      <w:r>
        <w:rPr>
          <w:rFonts w:ascii="Arial Narrow" w:hAnsi="Arial Narrow" w:cs="Arial"/>
          <w:sz w:val="22"/>
          <w:szCs w:val="22"/>
        </w:rPr>
        <w:t xml:space="preserve">předání dokladů, které jsou nutné k užívání věci, zejména </w:t>
      </w:r>
      <w:r>
        <w:rPr>
          <w:rFonts w:ascii="Arial Narrow" w:hAnsi="Arial Narrow" w:cs="Arial"/>
          <w:bCs/>
          <w:color w:val="000000"/>
          <w:sz w:val="22"/>
          <w:szCs w:val="22"/>
        </w:rPr>
        <w:t>instrukcí a návodů k obsluze a údržbě věci, provozních manuálů a ostatních dokumentů nezbytných pro provoz věci</w:t>
      </w:r>
      <w:r>
        <w:rPr>
          <w:rFonts w:ascii="Arial Narrow" w:hAnsi="Arial Narrow" w:cs="Arial"/>
          <w:sz w:val="22"/>
          <w:szCs w:val="22"/>
        </w:rPr>
        <w:t xml:space="preserve">, a příp. dalších dokladů, které se k věci jinak vztahují, </w:t>
      </w:r>
      <w:r>
        <w:rPr>
          <w:rFonts w:ascii="Arial Narrow" w:hAnsi="Arial Narrow" w:cs="Arial"/>
          <w:b/>
          <w:i/>
          <w:sz w:val="22"/>
          <w:szCs w:val="22"/>
        </w:rPr>
        <w:t>(dále jen „doklady k věci“)</w:t>
      </w:r>
      <w:r>
        <w:rPr>
          <w:rFonts w:ascii="Arial Narrow" w:hAnsi="Arial Narrow" w:cs="Arial"/>
          <w:sz w:val="22"/>
          <w:szCs w:val="22"/>
        </w:rPr>
        <w:t xml:space="preserve"> a</w:t>
      </w:r>
    </w:p>
    <w:p w14:paraId="5BFAFF6B" w14:textId="77777777" w:rsidR="00311292" w:rsidRDefault="00311292" w:rsidP="00311292">
      <w:pPr>
        <w:numPr>
          <w:ilvl w:val="0"/>
          <w:numId w:val="6"/>
        </w:numPr>
        <w:spacing w:after="120"/>
        <w:ind w:left="567" w:hanging="283"/>
        <w:rPr>
          <w:rFonts w:ascii="Arial Narrow" w:hAnsi="Arial Narrow" w:cs="Arial"/>
          <w:bCs/>
          <w:color w:val="000000"/>
          <w:sz w:val="22"/>
          <w:szCs w:val="22"/>
        </w:rPr>
      </w:pPr>
      <w:r>
        <w:rPr>
          <w:rFonts w:ascii="Arial Narrow" w:hAnsi="Arial Narrow" w:cs="Arial"/>
          <w:color w:val="000000"/>
          <w:sz w:val="22"/>
          <w:szCs w:val="22"/>
        </w:rPr>
        <w:t>předvedení způsobilosti věci spolehlivě sloužit svému účelu,</w:t>
      </w:r>
    </w:p>
    <w:p w14:paraId="47259A77" w14:textId="77777777" w:rsidR="00311292" w:rsidRDefault="00311292" w:rsidP="00311292">
      <w:pPr>
        <w:numPr>
          <w:ilvl w:val="0"/>
          <w:numId w:val="6"/>
        </w:numPr>
        <w:spacing w:after="120"/>
        <w:ind w:left="567" w:hanging="283"/>
        <w:rPr>
          <w:rFonts w:ascii="Arial Narrow" w:hAnsi="Arial Narrow" w:cs="Arial"/>
          <w:bCs/>
          <w:color w:val="000000"/>
          <w:sz w:val="22"/>
          <w:szCs w:val="22"/>
        </w:rPr>
      </w:pPr>
      <w:r>
        <w:rPr>
          <w:rFonts w:ascii="Arial Narrow" w:hAnsi="Arial Narrow" w:cs="Arial"/>
          <w:color w:val="000000"/>
          <w:sz w:val="22"/>
          <w:szCs w:val="22"/>
        </w:rPr>
        <w:t>přihlášení vozidla do registru silničních vozidel včetně přidělení státní poznávací značky.</w:t>
      </w:r>
    </w:p>
    <w:p w14:paraId="08A3A4F8" w14:textId="77777777" w:rsidR="00311292" w:rsidRDefault="00311292" w:rsidP="00311292">
      <w:pPr>
        <w:numPr>
          <w:ilvl w:val="0"/>
          <w:numId w:val="5"/>
        </w:numPr>
        <w:spacing w:after="120"/>
        <w:ind w:left="284" w:hanging="284"/>
        <w:rPr>
          <w:rFonts w:ascii="Arial Narrow" w:hAnsi="Arial Narrow" w:cs="Arial"/>
          <w:sz w:val="22"/>
          <w:szCs w:val="22"/>
        </w:rPr>
      </w:pPr>
      <w:r>
        <w:rPr>
          <w:rFonts w:ascii="Arial Narrow" w:hAnsi="Arial Narrow" w:cs="Arial"/>
          <w:sz w:val="22"/>
          <w:szCs w:val="22"/>
        </w:rPr>
        <w:t>Prodávající prohlašuje, že:</w:t>
      </w:r>
    </w:p>
    <w:p w14:paraId="08FC7A7D" w14:textId="77777777" w:rsidR="00311292" w:rsidRDefault="00311292" w:rsidP="00311292">
      <w:pPr>
        <w:numPr>
          <w:ilvl w:val="0"/>
          <w:numId w:val="7"/>
        </w:numPr>
        <w:spacing w:after="120"/>
        <w:ind w:left="567" w:hanging="283"/>
        <w:rPr>
          <w:rFonts w:ascii="Arial Narrow" w:hAnsi="Arial Narrow" w:cs="Arial"/>
          <w:sz w:val="22"/>
          <w:szCs w:val="22"/>
        </w:rPr>
      </w:pPr>
      <w:r>
        <w:rPr>
          <w:rFonts w:ascii="Arial Narrow" w:hAnsi="Arial Narrow" w:cs="Arial"/>
          <w:sz w:val="22"/>
          <w:szCs w:val="22"/>
        </w:rPr>
        <w:t xml:space="preserve">je výlučným vlastníkem věci, </w:t>
      </w:r>
      <w:r>
        <w:rPr>
          <w:rFonts w:ascii="Arial Narrow" w:hAnsi="Arial Narrow" w:cs="Arial"/>
          <w:color w:val="000000"/>
          <w:sz w:val="22"/>
          <w:szCs w:val="22"/>
        </w:rPr>
        <w:t xml:space="preserve">kterou kupujícímu odevzdá, </w:t>
      </w:r>
    </w:p>
    <w:p w14:paraId="58F3D052" w14:textId="77777777" w:rsidR="00311292" w:rsidRDefault="00311292" w:rsidP="00311292">
      <w:pPr>
        <w:numPr>
          <w:ilvl w:val="0"/>
          <w:numId w:val="7"/>
        </w:numPr>
        <w:spacing w:after="120"/>
        <w:ind w:left="567" w:hanging="283"/>
        <w:rPr>
          <w:rFonts w:ascii="Arial Narrow" w:hAnsi="Arial Narrow" w:cs="Arial"/>
          <w:sz w:val="22"/>
          <w:szCs w:val="22"/>
        </w:rPr>
      </w:pPr>
      <w:r>
        <w:rPr>
          <w:rFonts w:ascii="Arial Narrow" w:hAnsi="Arial Narrow" w:cs="Arial"/>
          <w:sz w:val="22"/>
          <w:szCs w:val="22"/>
        </w:rPr>
        <w:t xml:space="preserve">věc odpovídá této smlouvě; tzn., že má vlastnosti, které si strany ujednaly, a chybí-li ujednání, takové vlastnosti, které prodávající nebo výrobce popsal nebo které kupující očekával s ohledem na povahu věci </w:t>
      </w:r>
      <w:r>
        <w:rPr>
          <w:rFonts w:ascii="Arial Narrow" w:hAnsi="Arial Narrow" w:cs="Arial"/>
          <w:sz w:val="22"/>
          <w:szCs w:val="22"/>
        </w:rPr>
        <w:br/>
        <w:t>a na základě reklamy jimi prováděné, že se hodí k účelu,</w:t>
      </w:r>
      <w:r>
        <w:rPr>
          <w:rFonts w:ascii="Arial Narrow" w:hAnsi="Arial Narrow" w:cs="Arial"/>
          <w:color w:val="FF0000"/>
          <w:sz w:val="22"/>
          <w:szCs w:val="22"/>
        </w:rPr>
        <w:t xml:space="preserve"> </w:t>
      </w:r>
      <w:r>
        <w:rPr>
          <w:rFonts w:ascii="Arial Narrow" w:hAnsi="Arial Narrow" w:cs="Arial"/>
          <w:sz w:val="22"/>
          <w:szCs w:val="22"/>
        </w:rPr>
        <w:t xml:space="preserve">který vyplývá zejména z této smlouvy, </w:t>
      </w:r>
      <w:r>
        <w:rPr>
          <w:rFonts w:ascii="Arial Narrow" w:hAnsi="Arial Narrow" w:cs="Arial"/>
          <w:sz w:val="22"/>
          <w:szCs w:val="22"/>
        </w:rPr>
        <w:br/>
        <w:t xml:space="preserve">že vyhovuje požadavkům právních předpisů, že je </w:t>
      </w:r>
      <w:r>
        <w:rPr>
          <w:rFonts w:ascii="Arial Narrow" w:hAnsi="Arial Narrow"/>
          <w:sz w:val="22"/>
          <w:szCs w:val="22"/>
        </w:rPr>
        <w:t xml:space="preserve">vůbec </w:t>
      </w:r>
      <w:r>
        <w:rPr>
          <w:rFonts w:ascii="Arial Narrow" w:hAnsi="Arial Narrow" w:cs="Arial"/>
          <w:sz w:val="22"/>
          <w:szCs w:val="22"/>
        </w:rPr>
        <w:t>bez jakýchkoli jiných vad, a to i právních, a má-li být na základě této smlouvy odevzdáno více věcí, že věci odevzdá v odpovídajícím množství.</w:t>
      </w:r>
    </w:p>
    <w:p w14:paraId="1C8BBB7F" w14:textId="77777777" w:rsidR="00311292" w:rsidRDefault="00311292" w:rsidP="00311292">
      <w:pPr>
        <w:numPr>
          <w:ilvl w:val="0"/>
          <w:numId w:val="5"/>
        </w:numPr>
        <w:spacing w:after="120"/>
        <w:ind w:left="284" w:hanging="284"/>
        <w:rPr>
          <w:rFonts w:ascii="Arial Narrow" w:hAnsi="Arial Narrow" w:cs="Arial"/>
          <w:bCs/>
          <w:color w:val="000000"/>
          <w:sz w:val="22"/>
          <w:szCs w:val="22"/>
        </w:rPr>
      </w:pPr>
      <w:r>
        <w:rPr>
          <w:rFonts w:ascii="Arial Narrow" w:hAnsi="Arial Narrow" w:cs="Arial"/>
          <w:color w:val="000000"/>
          <w:sz w:val="22"/>
          <w:szCs w:val="22"/>
        </w:rPr>
        <w:t>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odevzdat věc bez dopadu na kupní cenu.</w:t>
      </w:r>
    </w:p>
    <w:p w14:paraId="37A4CB95" w14:textId="77777777" w:rsidR="00311292" w:rsidRDefault="00311292" w:rsidP="00311292">
      <w:pPr>
        <w:ind w:left="284"/>
        <w:rPr>
          <w:rFonts w:ascii="Arial Narrow" w:hAnsi="Arial Narrow" w:cs="Arial"/>
          <w:bCs/>
          <w:color w:val="000000"/>
          <w:sz w:val="22"/>
          <w:szCs w:val="22"/>
        </w:rPr>
      </w:pPr>
    </w:p>
    <w:p w14:paraId="4822E1CE" w14:textId="77777777" w:rsidR="00311292" w:rsidRPr="00B509C5" w:rsidRDefault="00311292" w:rsidP="00B509C5">
      <w:pPr>
        <w:keepNext/>
        <w:numPr>
          <w:ilvl w:val="0"/>
          <w:numId w:val="2"/>
        </w:numPr>
        <w:spacing w:after="120"/>
        <w:ind w:left="284" w:hanging="142"/>
        <w:jc w:val="center"/>
        <w:outlineLvl w:val="0"/>
        <w:rPr>
          <w:rFonts w:ascii="Arial Narrow" w:eastAsia="Times New Roman" w:hAnsi="Arial Narrow" w:cs="Arial"/>
          <w:b/>
          <w:sz w:val="22"/>
          <w:szCs w:val="22"/>
          <w:lang w:eastAsia="cs-CZ"/>
        </w:rPr>
      </w:pPr>
      <w:r w:rsidRPr="00B509C5">
        <w:rPr>
          <w:rFonts w:ascii="Arial Narrow" w:hAnsi="Arial Narrow" w:cs="Arial"/>
          <w:b/>
          <w:bCs/>
          <w:sz w:val="22"/>
          <w:szCs w:val="22"/>
        </w:rPr>
        <w:t>Podmínky plnění předmětu smlouvy</w:t>
      </w:r>
    </w:p>
    <w:p w14:paraId="7D3D6B08" w14:textId="77777777" w:rsidR="00311292" w:rsidRDefault="00311292" w:rsidP="00311292">
      <w:pPr>
        <w:numPr>
          <w:ilvl w:val="0"/>
          <w:numId w:val="8"/>
        </w:numPr>
        <w:spacing w:after="120"/>
        <w:ind w:left="284" w:hanging="284"/>
        <w:rPr>
          <w:rFonts w:ascii="Arial Narrow" w:hAnsi="Arial Narrow" w:cs="Arial"/>
          <w:b/>
          <w:sz w:val="22"/>
          <w:szCs w:val="22"/>
        </w:rPr>
      </w:pPr>
      <w:r>
        <w:rPr>
          <w:rFonts w:ascii="Arial Narrow" w:hAnsi="Arial Narrow" w:cs="Arial"/>
          <w:color w:val="000000"/>
          <w:sz w:val="22"/>
          <w:szCs w:val="22"/>
        </w:rPr>
        <w:t>Smluvní strany prohlašují, že svoje závazky budou plnit řádně a včas. Prodávající odevzdá věc s potřebnou odbornou péčí v souladu s touto smlouvou, příslušnými právními předpisy a technickými i jinými normami, které se na odevzdání věci přímo či nepřímo vztahují.</w:t>
      </w:r>
    </w:p>
    <w:p w14:paraId="384011E2" w14:textId="77777777" w:rsidR="00311292" w:rsidRDefault="00311292" w:rsidP="00311292">
      <w:pPr>
        <w:numPr>
          <w:ilvl w:val="0"/>
          <w:numId w:val="8"/>
        </w:numPr>
        <w:spacing w:after="120"/>
        <w:ind w:left="284" w:hanging="284"/>
        <w:rPr>
          <w:rFonts w:ascii="Arial Narrow" w:hAnsi="Arial Narrow" w:cs="Arial"/>
          <w:b/>
          <w:sz w:val="22"/>
          <w:szCs w:val="22"/>
        </w:rPr>
      </w:pPr>
      <w:r>
        <w:rPr>
          <w:rFonts w:ascii="Arial Narrow" w:hAnsi="Arial Narrow" w:cs="Arial"/>
          <w:b/>
          <w:sz w:val="22"/>
          <w:szCs w:val="22"/>
        </w:rPr>
        <w:t>Odzkoušení a ověření správné funkčnosti věci</w:t>
      </w:r>
    </w:p>
    <w:p w14:paraId="0CFAEE3C" w14:textId="77777777" w:rsidR="00311292" w:rsidRDefault="00311292" w:rsidP="00311292">
      <w:pPr>
        <w:ind w:left="284"/>
        <w:rPr>
          <w:rFonts w:ascii="Arial Narrow" w:hAnsi="Arial Narrow" w:cs="Arial"/>
          <w:color w:val="000000"/>
          <w:sz w:val="22"/>
          <w:szCs w:val="22"/>
        </w:rPr>
      </w:pPr>
      <w:r>
        <w:rPr>
          <w:rFonts w:ascii="Arial Narrow" w:hAnsi="Arial Narrow" w:cs="Arial"/>
          <w:color w:val="000000"/>
          <w:sz w:val="22"/>
          <w:szCs w:val="22"/>
        </w:rPr>
        <w:t xml:space="preserve">Prodávající se zavazuje provést odzkoušení a ověření správné funkčnosti věci, jakož i jiné úkony </w:t>
      </w:r>
      <w:r>
        <w:rPr>
          <w:rFonts w:ascii="Arial Narrow" w:hAnsi="Arial Narrow" w:cs="Arial"/>
          <w:color w:val="000000"/>
          <w:sz w:val="22"/>
          <w:szCs w:val="22"/>
        </w:rPr>
        <w:br/>
        <w:t>a činnosti nutné pro to, aby věc mohla spolehlivě plnit svůj účel.</w:t>
      </w:r>
    </w:p>
    <w:p w14:paraId="11923330" w14:textId="77777777" w:rsidR="00311292" w:rsidRDefault="00311292" w:rsidP="00311292">
      <w:pPr>
        <w:numPr>
          <w:ilvl w:val="0"/>
          <w:numId w:val="8"/>
        </w:numPr>
        <w:tabs>
          <w:tab w:val="num" w:pos="-2268"/>
          <w:tab w:val="num" w:pos="-1843"/>
        </w:tabs>
        <w:spacing w:after="120"/>
        <w:ind w:left="284" w:hanging="284"/>
        <w:rPr>
          <w:rFonts w:ascii="Arial Narrow" w:hAnsi="Arial Narrow" w:cs="Arial"/>
          <w:b/>
          <w:sz w:val="22"/>
          <w:szCs w:val="22"/>
        </w:rPr>
      </w:pPr>
      <w:r>
        <w:rPr>
          <w:rFonts w:ascii="Arial Narrow" w:hAnsi="Arial Narrow" w:cs="Arial"/>
          <w:b/>
          <w:color w:val="000000"/>
          <w:sz w:val="22"/>
          <w:szCs w:val="22"/>
        </w:rPr>
        <w:t>Předvedení způsobilosti věci spolehlivě sloužit svému účelu</w:t>
      </w:r>
    </w:p>
    <w:p w14:paraId="30C2858A" w14:textId="77777777" w:rsidR="00311292" w:rsidRDefault="00311292" w:rsidP="00311292">
      <w:pPr>
        <w:numPr>
          <w:ilvl w:val="0"/>
          <w:numId w:val="9"/>
        </w:numPr>
        <w:spacing w:after="120"/>
        <w:ind w:left="567" w:hanging="283"/>
        <w:rPr>
          <w:rFonts w:ascii="Arial Narrow" w:hAnsi="Arial Narrow" w:cs="Arial"/>
          <w:bCs/>
          <w:sz w:val="22"/>
          <w:szCs w:val="22"/>
        </w:rPr>
      </w:pPr>
      <w:r>
        <w:rPr>
          <w:rFonts w:ascii="Arial Narrow" w:hAnsi="Arial Narrow" w:cs="Arial"/>
          <w:color w:val="000000"/>
          <w:sz w:val="22"/>
          <w:szCs w:val="22"/>
        </w:rPr>
        <w:t>Prodávající se zavazuje předvést kupujícímu, že věc je způsobilá</w:t>
      </w:r>
      <w:r>
        <w:rPr>
          <w:rFonts w:ascii="Arial Narrow" w:hAnsi="Arial Narrow"/>
          <w:color w:val="000000"/>
          <w:sz w:val="22"/>
          <w:szCs w:val="22"/>
        </w:rPr>
        <w:t xml:space="preserve"> </w:t>
      </w:r>
      <w:r>
        <w:rPr>
          <w:rFonts w:ascii="Arial Narrow" w:hAnsi="Arial Narrow" w:cs="Arial"/>
          <w:color w:val="000000"/>
          <w:sz w:val="22"/>
          <w:szCs w:val="22"/>
        </w:rPr>
        <w:t xml:space="preserve">spolehlivě sloužit svému účelu </w:t>
      </w:r>
      <w:r>
        <w:rPr>
          <w:rFonts w:ascii="Arial Narrow" w:hAnsi="Arial Narrow" w:cs="Arial"/>
          <w:b/>
          <w:i/>
          <w:color w:val="000000"/>
          <w:sz w:val="22"/>
          <w:szCs w:val="22"/>
        </w:rPr>
        <w:t>(dále jen „předvedení způsobilosti“)</w:t>
      </w:r>
      <w:r>
        <w:rPr>
          <w:rFonts w:ascii="Arial Narrow" w:hAnsi="Arial Narrow" w:cs="Arial"/>
          <w:color w:val="000000"/>
          <w:sz w:val="22"/>
          <w:szCs w:val="22"/>
        </w:rPr>
        <w:t>. Předvedení způsobilosti spočívá v uvedení věci do pl</w:t>
      </w:r>
      <w:r>
        <w:rPr>
          <w:rFonts w:ascii="Arial Narrow" w:hAnsi="Arial Narrow" w:cs="Arial"/>
          <w:bCs/>
          <w:sz w:val="22"/>
          <w:szCs w:val="22"/>
        </w:rPr>
        <w:t xml:space="preserve">ného provozu. </w:t>
      </w:r>
    </w:p>
    <w:p w14:paraId="3189D574" w14:textId="77777777" w:rsidR="00311292" w:rsidRDefault="00311292" w:rsidP="00311292">
      <w:pPr>
        <w:numPr>
          <w:ilvl w:val="0"/>
          <w:numId w:val="9"/>
        </w:numPr>
        <w:spacing w:after="120"/>
        <w:ind w:left="567" w:hanging="283"/>
        <w:rPr>
          <w:rFonts w:ascii="Arial Narrow" w:hAnsi="Arial Narrow" w:cs="Arial"/>
          <w:b/>
          <w:sz w:val="22"/>
          <w:szCs w:val="22"/>
        </w:rPr>
      </w:pPr>
      <w:r>
        <w:rPr>
          <w:rFonts w:ascii="Arial Narrow" w:hAnsi="Arial Narrow" w:cs="Arial"/>
          <w:bCs/>
          <w:sz w:val="22"/>
          <w:szCs w:val="22"/>
        </w:rPr>
        <w:t xml:space="preserve">V rámci předvedení způsobilosti prodávající ověří splnění jednotlivých </w:t>
      </w:r>
      <w:r>
        <w:rPr>
          <w:rFonts w:ascii="Arial Narrow" w:hAnsi="Arial Narrow" w:cs="Arial"/>
          <w:sz w:val="22"/>
          <w:szCs w:val="22"/>
        </w:rPr>
        <w:t>specifikací a</w:t>
      </w:r>
      <w:r>
        <w:rPr>
          <w:rFonts w:ascii="Arial Narrow" w:hAnsi="Arial Narrow" w:cs="Arial"/>
          <w:bCs/>
          <w:sz w:val="22"/>
          <w:szCs w:val="22"/>
        </w:rPr>
        <w:t xml:space="preserve"> požadavků na </w:t>
      </w:r>
      <w:r>
        <w:rPr>
          <w:rFonts w:ascii="Arial Narrow" w:hAnsi="Arial Narrow" w:cs="Arial"/>
          <w:sz w:val="22"/>
          <w:szCs w:val="22"/>
        </w:rPr>
        <w:t>jakost, provedení, jakož i další vlastno</w:t>
      </w:r>
      <w:r w:rsidR="009A29E0">
        <w:rPr>
          <w:rFonts w:ascii="Arial Narrow" w:hAnsi="Arial Narrow" w:cs="Arial"/>
          <w:sz w:val="22"/>
          <w:szCs w:val="22"/>
        </w:rPr>
        <w:t>sti.</w:t>
      </w:r>
    </w:p>
    <w:p w14:paraId="0FCE8036" w14:textId="77777777" w:rsidR="00311292" w:rsidRDefault="00311292" w:rsidP="00311292">
      <w:pPr>
        <w:numPr>
          <w:ilvl w:val="0"/>
          <w:numId w:val="8"/>
        </w:numPr>
        <w:spacing w:after="120"/>
        <w:ind w:left="284" w:hanging="284"/>
        <w:rPr>
          <w:rFonts w:ascii="Arial Narrow" w:hAnsi="Arial Narrow" w:cs="Arial"/>
          <w:b/>
          <w:sz w:val="22"/>
          <w:szCs w:val="22"/>
        </w:rPr>
      </w:pPr>
      <w:r>
        <w:rPr>
          <w:rFonts w:ascii="Arial Narrow" w:hAnsi="Arial Narrow" w:cs="Arial"/>
          <w:b/>
          <w:sz w:val="22"/>
          <w:szCs w:val="22"/>
        </w:rPr>
        <w:t>Zaškolení obsluhy věci</w:t>
      </w:r>
    </w:p>
    <w:p w14:paraId="00194C85" w14:textId="77777777" w:rsidR="00311292" w:rsidRDefault="00311292" w:rsidP="00311292">
      <w:pPr>
        <w:numPr>
          <w:ilvl w:val="0"/>
          <w:numId w:val="10"/>
        </w:numPr>
        <w:spacing w:after="120"/>
        <w:ind w:left="568" w:hanging="284"/>
        <w:rPr>
          <w:rFonts w:ascii="Arial Narrow" w:hAnsi="Arial Narrow" w:cs="Arial"/>
          <w:sz w:val="22"/>
          <w:szCs w:val="22"/>
        </w:rPr>
      </w:pPr>
      <w:r>
        <w:rPr>
          <w:rFonts w:ascii="Arial Narrow" w:hAnsi="Arial Narrow" w:cs="Arial"/>
          <w:sz w:val="22"/>
          <w:szCs w:val="22"/>
        </w:rPr>
        <w:t xml:space="preserve">Prodávající se zavazuje provést zaškolení </w:t>
      </w:r>
      <w:r>
        <w:rPr>
          <w:rFonts w:ascii="Arial Narrow" w:hAnsi="Arial Narrow"/>
          <w:iCs/>
          <w:sz w:val="22"/>
          <w:szCs w:val="22"/>
        </w:rPr>
        <w:t>pracovníků kupujícího (případně jiných, kupujícím přizvaných osob)</w:t>
      </w:r>
      <w:r>
        <w:rPr>
          <w:rFonts w:ascii="Arial Narrow" w:hAnsi="Arial Narrow" w:cs="Arial"/>
          <w:sz w:val="22"/>
          <w:szCs w:val="22"/>
        </w:rPr>
        <w:t>. Zaškolením se pro účely této smlouvy rozumí seznámení pracovníků kupujícího s obsluhou věci, zejména s technickými a provozními podmínkami, všeobecnými pokyny pro bezpečnost a ochranu zdraví při práci a požární ochranu a veškerými dalšími náležitostmi vyplývajícími z příslušných právních předpisů.</w:t>
      </w:r>
    </w:p>
    <w:p w14:paraId="659946EE" w14:textId="77777777" w:rsidR="00311292" w:rsidRDefault="00311292" w:rsidP="00311292">
      <w:pPr>
        <w:numPr>
          <w:ilvl w:val="0"/>
          <w:numId w:val="10"/>
        </w:numPr>
        <w:spacing w:after="120"/>
        <w:ind w:left="568" w:hanging="284"/>
        <w:rPr>
          <w:rFonts w:ascii="Arial Narrow" w:hAnsi="Arial Narrow" w:cs="Arial"/>
          <w:sz w:val="22"/>
          <w:szCs w:val="22"/>
        </w:rPr>
      </w:pPr>
      <w:r>
        <w:rPr>
          <w:rFonts w:ascii="Arial Narrow" w:hAnsi="Arial Narrow" w:cs="Arial"/>
          <w:sz w:val="22"/>
          <w:szCs w:val="22"/>
        </w:rPr>
        <w:t>Prodávající se zavazuje provést zaškolení v českém jazyce.</w:t>
      </w:r>
    </w:p>
    <w:p w14:paraId="444316A4" w14:textId="77777777" w:rsidR="00853D6E" w:rsidRPr="00B509C5" w:rsidRDefault="00311292" w:rsidP="009A29E0">
      <w:pPr>
        <w:numPr>
          <w:ilvl w:val="0"/>
          <w:numId w:val="10"/>
        </w:numPr>
        <w:spacing w:after="120"/>
        <w:ind w:left="568" w:hanging="284"/>
        <w:rPr>
          <w:rFonts w:ascii="Arial Narrow" w:hAnsi="Arial Narrow" w:cs="Arial"/>
          <w:sz w:val="22"/>
          <w:szCs w:val="22"/>
        </w:rPr>
      </w:pPr>
      <w:r>
        <w:rPr>
          <w:rFonts w:ascii="Arial Narrow" w:hAnsi="Arial Narrow" w:cs="Arial"/>
          <w:sz w:val="22"/>
          <w:szCs w:val="22"/>
        </w:rPr>
        <w:t>Prodávající se zavazuje provést zaškolení v místě odevzdání věci.</w:t>
      </w:r>
    </w:p>
    <w:p w14:paraId="5CC8748F" w14:textId="77777777" w:rsidR="00311292" w:rsidRDefault="00311292" w:rsidP="00311292">
      <w:pPr>
        <w:numPr>
          <w:ilvl w:val="0"/>
          <w:numId w:val="8"/>
        </w:numPr>
        <w:spacing w:after="120"/>
        <w:ind w:left="284" w:hanging="284"/>
        <w:rPr>
          <w:rFonts w:ascii="Arial Narrow" w:eastAsia="Times New Roman" w:hAnsi="Arial Narrow" w:cs="Arial"/>
          <w:b/>
          <w:color w:val="000000"/>
          <w:sz w:val="22"/>
          <w:szCs w:val="22"/>
          <w:lang w:eastAsia="cs-CZ"/>
        </w:rPr>
      </w:pPr>
      <w:r>
        <w:rPr>
          <w:rFonts w:ascii="Arial Narrow" w:eastAsia="Times New Roman" w:hAnsi="Arial Narrow" w:cs="Arial"/>
          <w:b/>
          <w:bCs/>
          <w:color w:val="000000"/>
          <w:sz w:val="22"/>
          <w:szCs w:val="22"/>
          <w:lang w:eastAsia="cs-CZ"/>
        </w:rPr>
        <w:t xml:space="preserve">Atesty, certifikáty a prohlášení o shodě </w:t>
      </w:r>
      <w:r>
        <w:rPr>
          <w:rFonts w:ascii="Arial Narrow" w:eastAsia="Times New Roman" w:hAnsi="Arial Narrow" w:cs="Arial"/>
          <w:b/>
          <w:color w:val="000000"/>
          <w:sz w:val="22"/>
          <w:szCs w:val="22"/>
          <w:lang w:eastAsia="cs-CZ"/>
        </w:rPr>
        <w:t>věci</w:t>
      </w:r>
    </w:p>
    <w:p w14:paraId="112C69C5" w14:textId="77777777" w:rsidR="00311292" w:rsidRDefault="00311292" w:rsidP="00311292">
      <w:pPr>
        <w:ind w:left="284"/>
        <w:rPr>
          <w:rFonts w:ascii="Arial Narrow" w:hAnsi="Arial Narrow"/>
          <w:iCs/>
          <w:sz w:val="22"/>
          <w:szCs w:val="22"/>
        </w:rPr>
      </w:pPr>
      <w:r>
        <w:rPr>
          <w:rFonts w:ascii="Arial Narrow" w:hAnsi="Arial Narrow"/>
          <w:iCs/>
          <w:sz w:val="22"/>
          <w:szCs w:val="22"/>
        </w:rPr>
        <w:t>Prodávající se zavazuje obstarat a předat kupujícímu ke dni odevzdání věci veškeré doklady požadovaných právními předpisy ČR, které jsou nutné k řádnému užívání věci, zejména velký technický průkaz, návody (manuály) k obsluze a údržbě v českém jazyce, a příp. další související dokumenty a doklady, jestliže je vyžaduje výrobce či dodavatel k uplatnění nároku z vad či k servisu a které se k věci jinak vztahují</w:t>
      </w:r>
    </w:p>
    <w:p w14:paraId="6FE2598B" w14:textId="77777777" w:rsidR="00311292" w:rsidRDefault="00311292" w:rsidP="00311292">
      <w:pPr>
        <w:ind w:left="284"/>
        <w:rPr>
          <w:rFonts w:ascii="Arial Narrow" w:hAnsi="Arial Narrow"/>
          <w:iCs/>
          <w:sz w:val="22"/>
          <w:szCs w:val="22"/>
        </w:rPr>
      </w:pPr>
    </w:p>
    <w:p w14:paraId="5992256D" w14:textId="77777777" w:rsidR="00B509C5" w:rsidRDefault="00B509C5" w:rsidP="00311292">
      <w:pPr>
        <w:ind w:left="284"/>
        <w:rPr>
          <w:rFonts w:ascii="Arial Narrow" w:hAnsi="Arial Narrow"/>
          <w:iCs/>
          <w:sz w:val="22"/>
          <w:szCs w:val="22"/>
        </w:rPr>
      </w:pPr>
    </w:p>
    <w:p w14:paraId="56B2B138" w14:textId="77777777" w:rsidR="00B509C5" w:rsidRDefault="00B509C5" w:rsidP="00311292">
      <w:pPr>
        <w:ind w:left="284"/>
        <w:rPr>
          <w:rFonts w:ascii="Arial Narrow" w:hAnsi="Arial Narrow"/>
          <w:iCs/>
          <w:sz w:val="22"/>
          <w:szCs w:val="22"/>
        </w:rPr>
      </w:pPr>
    </w:p>
    <w:p w14:paraId="20459D65" w14:textId="77777777" w:rsidR="00B509C5" w:rsidRDefault="00B509C5" w:rsidP="00311292">
      <w:pPr>
        <w:ind w:left="284"/>
        <w:rPr>
          <w:rFonts w:ascii="Arial Narrow" w:hAnsi="Arial Narrow"/>
          <w:iCs/>
          <w:sz w:val="22"/>
          <w:szCs w:val="22"/>
        </w:rPr>
      </w:pPr>
    </w:p>
    <w:p w14:paraId="29B3DC52" w14:textId="77777777" w:rsidR="00311292" w:rsidRDefault="00311292" w:rsidP="00311292">
      <w:pPr>
        <w:numPr>
          <w:ilvl w:val="0"/>
          <w:numId w:val="8"/>
        </w:numPr>
        <w:tabs>
          <w:tab w:val="num" w:pos="-2268"/>
          <w:tab w:val="num" w:pos="-1843"/>
        </w:tabs>
        <w:spacing w:after="120"/>
        <w:ind w:left="284" w:hanging="284"/>
        <w:rPr>
          <w:rFonts w:ascii="Arial Narrow" w:eastAsia="Times New Roman" w:hAnsi="Arial Narrow" w:cs="Arial"/>
          <w:b/>
          <w:color w:val="000000"/>
          <w:sz w:val="22"/>
          <w:szCs w:val="22"/>
          <w:lang w:eastAsia="cs-CZ"/>
        </w:rPr>
      </w:pPr>
      <w:r>
        <w:rPr>
          <w:rFonts w:ascii="Arial Narrow" w:eastAsia="Times New Roman" w:hAnsi="Arial Narrow" w:cs="Arial"/>
          <w:b/>
          <w:color w:val="000000"/>
          <w:sz w:val="22"/>
          <w:szCs w:val="22"/>
          <w:lang w:eastAsia="cs-CZ"/>
        </w:rPr>
        <w:lastRenderedPageBreak/>
        <w:t>Odpovědnost za škodu</w:t>
      </w:r>
      <w:r>
        <w:rPr>
          <w:rFonts w:ascii="Arial Narrow" w:eastAsia="Times New Roman" w:hAnsi="Arial Narrow" w:cs="Arial"/>
          <w:b/>
          <w:strike/>
          <w:color w:val="000000"/>
          <w:sz w:val="22"/>
          <w:szCs w:val="22"/>
          <w:lang w:eastAsia="cs-CZ"/>
        </w:rPr>
        <w:t xml:space="preserve"> </w:t>
      </w:r>
    </w:p>
    <w:p w14:paraId="74180B34" w14:textId="77777777" w:rsidR="00311292" w:rsidRDefault="00311292" w:rsidP="00311292">
      <w:pPr>
        <w:numPr>
          <w:ilvl w:val="0"/>
          <w:numId w:val="11"/>
        </w:numPr>
        <w:spacing w:after="120"/>
        <w:ind w:left="567" w:hanging="283"/>
        <w:rPr>
          <w:rFonts w:ascii="Arial Narrow" w:eastAsia="Times New Roman" w:hAnsi="Arial Narrow" w:cs="Arial"/>
          <w:color w:val="000000"/>
          <w:sz w:val="22"/>
          <w:szCs w:val="22"/>
          <w:lang w:eastAsia="cs-CZ"/>
        </w:rPr>
      </w:pPr>
      <w:r>
        <w:rPr>
          <w:rFonts w:ascii="Arial Narrow" w:eastAsia="Times New Roman" w:hAnsi="Arial Narrow" w:cs="Arial"/>
          <w:color w:val="000000"/>
          <w:sz w:val="22"/>
          <w:szCs w:val="22"/>
          <w:lang w:eastAsia="cs-CZ"/>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a není-li to možné, tak nahradit </w:t>
      </w:r>
      <w:r>
        <w:rPr>
          <w:rFonts w:ascii="Arial Narrow" w:eastAsia="Times New Roman" w:hAnsi="Arial Narrow" w:cs="Arial"/>
          <w:color w:val="000000"/>
          <w:sz w:val="22"/>
          <w:szCs w:val="22"/>
          <w:lang w:eastAsia="cs-CZ"/>
        </w:rPr>
        <w:br/>
        <w:t>v penězích. Veškeré náklady s tím spojené nese prodávající.</w:t>
      </w:r>
    </w:p>
    <w:p w14:paraId="5972CCCA" w14:textId="77777777" w:rsidR="00311292" w:rsidRPr="00B509C5" w:rsidRDefault="00311292" w:rsidP="00311292">
      <w:pPr>
        <w:numPr>
          <w:ilvl w:val="0"/>
          <w:numId w:val="11"/>
        </w:numPr>
        <w:spacing w:after="120"/>
        <w:ind w:left="567" w:hanging="283"/>
        <w:rPr>
          <w:rFonts w:ascii="Arial Narrow" w:hAnsi="Arial Narrow" w:cs="Arial"/>
          <w:b/>
          <w:sz w:val="22"/>
          <w:szCs w:val="22"/>
        </w:rPr>
      </w:pPr>
      <w:r>
        <w:rPr>
          <w:rFonts w:ascii="Arial Narrow" w:eastAsia="Times New Roman" w:hAnsi="Arial Narrow" w:cs="Arial"/>
          <w:color w:val="000000"/>
          <w:sz w:val="22"/>
          <w:szCs w:val="22"/>
          <w:lang w:eastAsia="cs-CZ"/>
        </w:rPr>
        <w:t>Prodávající odpovídá i za škodu způsobenou činností těch, kteří pro něj závazky dle této smlouvy plní jako jeho pracovníci, subdodavatelé nebo jinak.</w:t>
      </w:r>
    </w:p>
    <w:p w14:paraId="242747D0" w14:textId="77777777" w:rsidR="00B509C5" w:rsidRDefault="00B509C5" w:rsidP="00B509C5">
      <w:pPr>
        <w:spacing w:after="120"/>
        <w:ind w:left="567"/>
        <w:rPr>
          <w:rFonts w:ascii="Arial Narrow" w:hAnsi="Arial Narrow" w:cs="Arial"/>
          <w:b/>
          <w:sz w:val="22"/>
          <w:szCs w:val="22"/>
        </w:rPr>
      </w:pPr>
    </w:p>
    <w:p w14:paraId="11FAB5A8" w14:textId="77777777" w:rsidR="00311292" w:rsidRPr="00B509C5" w:rsidRDefault="00B509C5" w:rsidP="00B509C5">
      <w:pPr>
        <w:keepNext/>
        <w:numPr>
          <w:ilvl w:val="0"/>
          <w:numId w:val="2"/>
        </w:numPr>
        <w:spacing w:after="120" w:line="276" w:lineRule="auto"/>
        <w:ind w:left="284" w:hanging="11"/>
        <w:jc w:val="center"/>
        <w:outlineLvl w:val="0"/>
        <w:rPr>
          <w:rFonts w:ascii="Arial Narrow" w:hAnsi="Arial Narrow" w:cs="Arial"/>
          <w:color w:val="000000"/>
          <w:sz w:val="22"/>
          <w:szCs w:val="22"/>
        </w:rPr>
      </w:pPr>
      <w:r>
        <w:rPr>
          <w:rFonts w:ascii="Arial Narrow" w:hAnsi="Arial Narrow" w:cs="Arial"/>
          <w:color w:val="000000"/>
          <w:sz w:val="22"/>
          <w:szCs w:val="22"/>
        </w:rPr>
        <w:t xml:space="preserve"> </w:t>
      </w:r>
      <w:r w:rsidR="00311292" w:rsidRPr="00B509C5">
        <w:rPr>
          <w:rFonts w:ascii="Arial Narrow" w:hAnsi="Arial Narrow" w:cs="Arial"/>
          <w:b/>
          <w:sz w:val="22"/>
          <w:szCs w:val="22"/>
        </w:rPr>
        <w:t>Odevzdání a převzetí věci</w:t>
      </w:r>
    </w:p>
    <w:p w14:paraId="5A179F42" w14:textId="77777777" w:rsidR="00311292" w:rsidRDefault="00311292" w:rsidP="00311292">
      <w:pPr>
        <w:numPr>
          <w:ilvl w:val="0"/>
          <w:numId w:val="12"/>
        </w:numPr>
        <w:tabs>
          <w:tab w:val="num" w:pos="-1843"/>
        </w:tabs>
        <w:spacing w:after="120"/>
        <w:ind w:left="284" w:hanging="284"/>
        <w:rPr>
          <w:rFonts w:ascii="Arial Narrow" w:hAnsi="Arial Narrow" w:cs="Arial"/>
          <w:b/>
          <w:bCs/>
          <w:color w:val="000000"/>
          <w:sz w:val="22"/>
          <w:szCs w:val="22"/>
        </w:rPr>
      </w:pPr>
      <w:r>
        <w:rPr>
          <w:rFonts w:ascii="Arial Narrow" w:hAnsi="Arial Narrow" w:cs="Arial"/>
          <w:b/>
          <w:color w:val="000000"/>
          <w:sz w:val="22"/>
          <w:szCs w:val="22"/>
        </w:rPr>
        <w:t>Odevzdání věci kupujícímu</w:t>
      </w:r>
    </w:p>
    <w:p w14:paraId="57458DC7" w14:textId="77777777" w:rsidR="00311292" w:rsidRDefault="00311292" w:rsidP="00311292">
      <w:pPr>
        <w:numPr>
          <w:ilvl w:val="0"/>
          <w:numId w:val="13"/>
        </w:numPr>
        <w:spacing w:after="120"/>
        <w:ind w:left="567" w:hanging="283"/>
        <w:rPr>
          <w:rFonts w:ascii="Arial Narrow" w:hAnsi="Arial Narrow" w:cs="Arial"/>
          <w:bCs/>
          <w:color w:val="000000"/>
          <w:sz w:val="22"/>
          <w:szCs w:val="22"/>
        </w:rPr>
      </w:pPr>
      <w:r>
        <w:rPr>
          <w:rFonts w:ascii="Arial Narrow" w:hAnsi="Arial Narrow" w:cs="Arial"/>
          <w:color w:val="000000"/>
          <w:sz w:val="22"/>
          <w:szCs w:val="22"/>
        </w:rPr>
        <w:t>Věc je odevzdána kupujícímu předvedením způsobilosti.</w:t>
      </w:r>
    </w:p>
    <w:p w14:paraId="225CED3A" w14:textId="77777777" w:rsidR="00311292" w:rsidRDefault="00311292" w:rsidP="00311292">
      <w:pPr>
        <w:numPr>
          <w:ilvl w:val="0"/>
          <w:numId w:val="13"/>
        </w:numPr>
        <w:spacing w:after="120"/>
        <w:ind w:left="567" w:hanging="283"/>
        <w:rPr>
          <w:rFonts w:ascii="Arial Narrow" w:hAnsi="Arial Narrow" w:cs="Arial"/>
          <w:bCs/>
          <w:color w:val="000000"/>
          <w:sz w:val="22"/>
          <w:szCs w:val="22"/>
        </w:rPr>
      </w:pPr>
      <w:r>
        <w:rPr>
          <w:rFonts w:ascii="Arial Narrow" w:hAnsi="Arial Narrow" w:cs="Arial"/>
          <w:bCs/>
          <w:color w:val="000000"/>
          <w:sz w:val="22"/>
          <w:szCs w:val="22"/>
        </w:rPr>
        <w:t xml:space="preserve">Prodávající kontaktní osobě kupujícího písemně oznámí, že </w:t>
      </w:r>
      <w:r>
        <w:rPr>
          <w:rFonts w:ascii="Arial Narrow" w:hAnsi="Arial Narrow" w:cs="Arial"/>
          <w:color w:val="000000"/>
          <w:sz w:val="22"/>
          <w:szCs w:val="22"/>
        </w:rPr>
        <w:t>splnil veškeré závazky dle č</w:t>
      </w:r>
      <w:r w:rsidR="00853D6E">
        <w:rPr>
          <w:rFonts w:ascii="Arial Narrow" w:hAnsi="Arial Narrow" w:cs="Arial"/>
          <w:color w:val="000000"/>
          <w:sz w:val="22"/>
          <w:szCs w:val="22"/>
        </w:rPr>
        <w:t xml:space="preserve">l. III. odst. 3) </w:t>
      </w:r>
      <w:r>
        <w:rPr>
          <w:rFonts w:ascii="Arial Narrow" w:hAnsi="Arial Narrow" w:cs="Arial"/>
          <w:color w:val="000000"/>
          <w:sz w:val="22"/>
          <w:szCs w:val="22"/>
        </w:rPr>
        <w:t xml:space="preserve">této smlouvy a zároveň písemně vyzve kupujícího k účasti na předvedení způsobilosti </w:t>
      </w:r>
      <w:r>
        <w:rPr>
          <w:rFonts w:ascii="Arial Narrow" w:hAnsi="Arial Narrow" w:cs="Arial"/>
          <w:color w:val="000000"/>
          <w:sz w:val="22"/>
          <w:szCs w:val="22"/>
        </w:rPr>
        <w:br/>
        <w:t xml:space="preserve">a k poskytnutí součinnosti při odevzdání věci. Výzva dle předchozí věty musí být kupujícímu doručena </w:t>
      </w:r>
      <w:r>
        <w:rPr>
          <w:rFonts w:ascii="Arial Narrow" w:hAnsi="Arial Narrow" w:cs="Arial"/>
          <w:b/>
          <w:color w:val="000000"/>
          <w:sz w:val="22"/>
          <w:szCs w:val="22"/>
        </w:rPr>
        <w:t>alespoň 3 (slovy: tři) pracovní dny</w:t>
      </w:r>
      <w:r>
        <w:rPr>
          <w:rFonts w:ascii="Arial Narrow" w:hAnsi="Arial Narrow" w:cs="Arial"/>
          <w:color w:val="000000"/>
          <w:sz w:val="22"/>
          <w:szCs w:val="22"/>
        </w:rPr>
        <w:t xml:space="preserve"> před termínem předvedení způsobilosti. </w:t>
      </w:r>
      <w:r>
        <w:rPr>
          <w:rFonts w:ascii="Arial Narrow" w:eastAsia="Times New Roman" w:hAnsi="Arial Narrow" w:cs="Arial"/>
          <w:sz w:val="22"/>
          <w:szCs w:val="22"/>
          <w:lang w:eastAsia="cs-CZ"/>
        </w:rPr>
        <w:t>Nesplní-li prodávající tuto povinnost, je kupující oprávněn předvedení způsobilosti v navrženém termínu odmítnout.</w:t>
      </w:r>
    </w:p>
    <w:p w14:paraId="62058D0E" w14:textId="77777777" w:rsidR="00311292" w:rsidRDefault="00311292" w:rsidP="00311292">
      <w:pPr>
        <w:numPr>
          <w:ilvl w:val="0"/>
          <w:numId w:val="13"/>
        </w:numPr>
        <w:spacing w:after="120"/>
        <w:ind w:left="567" w:hanging="283"/>
        <w:rPr>
          <w:rFonts w:ascii="Arial Narrow" w:hAnsi="Arial Narrow" w:cs="Arial"/>
          <w:bCs/>
          <w:color w:val="000000"/>
          <w:sz w:val="22"/>
          <w:szCs w:val="22"/>
        </w:rPr>
      </w:pPr>
      <w:r>
        <w:rPr>
          <w:rFonts w:ascii="Arial Narrow" w:hAnsi="Arial Narrow" w:cs="Arial"/>
          <w:color w:val="000000"/>
          <w:sz w:val="22"/>
          <w:szCs w:val="22"/>
        </w:rPr>
        <w:t xml:space="preserve">Kupující je oprávněn přizvat k předvedení způsobilost i jiné osoby, jejichž účast pokládá za nezbytnou, zejména budoucí uživatele </w:t>
      </w:r>
      <w:r>
        <w:rPr>
          <w:rFonts w:ascii="Arial Narrow" w:hAnsi="Arial Narrow" w:cs="Arial"/>
          <w:bCs/>
          <w:color w:val="000000"/>
          <w:sz w:val="22"/>
          <w:szCs w:val="22"/>
        </w:rPr>
        <w:t>věci</w:t>
      </w:r>
      <w:r>
        <w:rPr>
          <w:rFonts w:ascii="Arial Narrow" w:hAnsi="Arial Narrow" w:cs="Arial"/>
          <w:color w:val="000000"/>
          <w:sz w:val="22"/>
          <w:szCs w:val="22"/>
        </w:rPr>
        <w:t>.</w:t>
      </w:r>
    </w:p>
    <w:p w14:paraId="0A013AC4" w14:textId="77777777" w:rsidR="00311292" w:rsidRDefault="00311292" w:rsidP="00311292">
      <w:pPr>
        <w:numPr>
          <w:ilvl w:val="0"/>
          <w:numId w:val="12"/>
        </w:numPr>
        <w:tabs>
          <w:tab w:val="num" w:pos="-1843"/>
        </w:tabs>
        <w:spacing w:after="120"/>
        <w:ind w:left="284" w:hanging="284"/>
        <w:rPr>
          <w:rFonts w:ascii="Arial Narrow" w:hAnsi="Arial Narrow" w:cs="Arial"/>
          <w:b/>
          <w:sz w:val="22"/>
          <w:szCs w:val="22"/>
        </w:rPr>
      </w:pPr>
      <w:r>
        <w:rPr>
          <w:rFonts w:ascii="Arial Narrow" w:hAnsi="Arial Narrow" w:cs="Arial"/>
          <w:b/>
          <w:sz w:val="22"/>
          <w:szCs w:val="22"/>
        </w:rPr>
        <w:t>Lhůta pro odevzdání věci</w:t>
      </w:r>
    </w:p>
    <w:p w14:paraId="6C381B29" w14:textId="60FBC6A6" w:rsidR="00311292" w:rsidRDefault="00311292" w:rsidP="00311292">
      <w:pPr>
        <w:ind w:left="284"/>
        <w:rPr>
          <w:rFonts w:ascii="Arial Narrow" w:hAnsi="Arial Narrow" w:cs="Arial"/>
          <w:b/>
          <w:sz w:val="22"/>
          <w:szCs w:val="22"/>
        </w:rPr>
      </w:pPr>
      <w:r>
        <w:rPr>
          <w:rFonts w:ascii="Arial Narrow" w:hAnsi="Arial Narrow" w:cs="Arial"/>
          <w:sz w:val="22"/>
          <w:szCs w:val="22"/>
        </w:rPr>
        <w:t xml:space="preserve">Prodávající věc odevzdá kupujícímu </w:t>
      </w:r>
      <w:r w:rsidR="009A29E0">
        <w:rPr>
          <w:rFonts w:ascii="Arial Narrow" w:hAnsi="Arial Narrow" w:cs="Arial"/>
          <w:b/>
          <w:sz w:val="22"/>
          <w:szCs w:val="22"/>
        </w:rPr>
        <w:t xml:space="preserve">nejpozději do </w:t>
      </w:r>
      <w:r w:rsidR="001257FB">
        <w:rPr>
          <w:rFonts w:ascii="Arial Narrow" w:hAnsi="Arial Narrow" w:cs="Arial"/>
          <w:b/>
          <w:sz w:val="22"/>
          <w:szCs w:val="22"/>
        </w:rPr>
        <w:t>3</w:t>
      </w:r>
      <w:r w:rsidR="00E00BB7">
        <w:rPr>
          <w:rFonts w:ascii="Arial Narrow" w:hAnsi="Arial Narrow" w:cs="Arial"/>
          <w:b/>
          <w:sz w:val="22"/>
          <w:szCs w:val="22"/>
        </w:rPr>
        <w:t>0.6</w:t>
      </w:r>
      <w:r w:rsidR="001257FB">
        <w:rPr>
          <w:rFonts w:ascii="Arial Narrow" w:hAnsi="Arial Narrow" w:cs="Arial"/>
          <w:b/>
          <w:sz w:val="22"/>
          <w:szCs w:val="22"/>
        </w:rPr>
        <w:t>.202</w:t>
      </w:r>
      <w:r w:rsidR="0055388B">
        <w:rPr>
          <w:rFonts w:ascii="Arial Narrow" w:hAnsi="Arial Narrow" w:cs="Arial"/>
          <w:b/>
          <w:sz w:val="22"/>
          <w:szCs w:val="22"/>
        </w:rPr>
        <w:t>5</w:t>
      </w:r>
    </w:p>
    <w:p w14:paraId="3F76E94F" w14:textId="77777777" w:rsidR="002F7AE8" w:rsidRDefault="002F7AE8" w:rsidP="00311292">
      <w:pPr>
        <w:ind w:left="284"/>
        <w:rPr>
          <w:rFonts w:ascii="Arial Narrow" w:hAnsi="Arial Narrow" w:cs="Arial"/>
          <w:sz w:val="22"/>
          <w:szCs w:val="22"/>
        </w:rPr>
      </w:pPr>
    </w:p>
    <w:p w14:paraId="4FE14773" w14:textId="77777777" w:rsidR="00311292" w:rsidRDefault="00311292" w:rsidP="00311292">
      <w:pPr>
        <w:numPr>
          <w:ilvl w:val="0"/>
          <w:numId w:val="12"/>
        </w:numPr>
        <w:tabs>
          <w:tab w:val="num" w:pos="-1843"/>
        </w:tabs>
        <w:spacing w:after="120"/>
        <w:ind w:left="284" w:hanging="284"/>
        <w:rPr>
          <w:rFonts w:ascii="Arial Narrow" w:hAnsi="Arial Narrow" w:cs="Arial"/>
          <w:b/>
          <w:sz w:val="22"/>
          <w:szCs w:val="22"/>
        </w:rPr>
      </w:pPr>
      <w:r>
        <w:rPr>
          <w:rFonts w:ascii="Arial Narrow" w:hAnsi="Arial Narrow" w:cs="Arial"/>
          <w:b/>
          <w:sz w:val="22"/>
          <w:szCs w:val="22"/>
        </w:rPr>
        <w:t>Místo odevzdání věci</w:t>
      </w:r>
    </w:p>
    <w:p w14:paraId="107EF91F" w14:textId="77777777" w:rsidR="00311292" w:rsidRDefault="00311292" w:rsidP="00311292">
      <w:pPr>
        <w:spacing w:after="120"/>
        <w:ind w:left="284"/>
        <w:rPr>
          <w:rFonts w:ascii="Arial Narrow" w:hAnsi="Arial Narrow" w:cs="Arial"/>
          <w:sz w:val="22"/>
          <w:szCs w:val="22"/>
        </w:rPr>
      </w:pPr>
      <w:r>
        <w:rPr>
          <w:rFonts w:ascii="Arial Narrow" w:hAnsi="Arial Narrow" w:cs="Arial"/>
          <w:sz w:val="22"/>
          <w:szCs w:val="22"/>
        </w:rPr>
        <w:t>Věc bude kupujícímu odevzdána v místě registrace kupujícího (</w:t>
      </w:r>
      <w:r w:rsidR="009A29E0">
        <w:rPr>
          <w:rFonts w:ascii="Arial Narrow" w:hAnsi="Arial Narrow" w:cs="Arial"/>
          <w:sz w:val="22"/>
          <w:szCs w:val="22"/>
        </w:rPr>
        <w:t>Pardubice).</w:t>
      </w:r>
      <w:r>
        <w:rPr>
          <w:rFonts w:ascii="Arial Narrow" w:hAnsi="Arial Narrow" w:cs="Arial"/>
          <w:sz w:val="22"/>
          <w:szCs w:val="22"/>
        </w:rPr>
        <w:t xml:space="preserve"> </w:t>
      </w:r>
    </w:p>
    <w:p w14:paraId="7227D4C7" w14:textId="77777777" w:rsidR="00311292" w:rsidRDefault="00311292" w:rsidP="00311292">
      <w:pPr>
        <w:spacing w:after="120"/>
        <w:ind w:left="284"/>
        <w:rPr>
          <w:rFonts w:ascii="Arial Narrow" w:hAnsi="Arial Narrow" w:cs="Arial"/>
          <w:sz w:val="22"/>
          <w:szCs w:val="22"/>
        </w:rPr>
      </w:pPr>
      <w:r>
        <w:rPr>
          <w:rFonts w:ascii="Arial Narrow" w:hAnsi="Arial Narrow" w:cs="Arial"/>
          <w:sz w:val="22"/>
          <w:szCs w:val="22"/>
        </w:rPr>
        <w:t xml:space="preserve">Kontaktní osoba pro převzetí věci: </w:t>
      </w:r>
      <w:r w:rsidR="009A29E0">
        <w:rPr>
          <w:rFonts w:ascii="Arial Narrow" w:hAnsi="Arial Narrow" w:cs="Arial"/>
          <w:sz w:val="22"/>
          <w:szCs w:val="22"/>
        </w:rPr>
        <w:t>Mgr. Kateřina Fialová, 727878421, reditelka@ddpardubice.cz</w:t>
      </w:r>
      <w:r>
        <w:rPr>
          <w:rFonts w:ascii="Arial Narrow" w:hAnsi="Arial Narrow" w:cs="Arial"/>
          <w:sz w:val="22"/>
          <w:szCs w:val="22"/>
        </w:rPr>
        <w:t xml:space="preserve"> .</w:t>
      </w:r>
    </w:p>
    <w:p w14:paraId="7D1AD12C" w14:textId="77777777" w:rsidR="00311292" w:rsidRDefault="00311292" w:rsidP="00311292">
      <w:pPr>
        <w:numPr>
          <w:ilvl w:val="0"/>
          <w:numId w:val="12"/>
        </w:numPr>
        <w:tabs>
          <w:tab w:val="num" w:pos="-1843"/>
        </w:tabs>
        <w:spacing w:after="120"/>
        <w:ind w:left="284" w:hanging="284"/>
        <w:rPr>
          <w:rFonts w:ascii="Arial Narrow" w:hAnsi="Arial Narrow" w:cs="Arial"/>
          <w:b/>
          <w:bCs/>
          <w:color w:val="000000"/>
          <w:sz w:val="22"/>
          <w:szCs w:val="22"/>
        </w:rPr>
      </w:pPr>
      <w:r>
        <w:rPr>
          <w:rFonts w:ascii="Arial Narrow" w:hAnsi="Arial Narrow" w:cs="Arial"/>
          <w:b/>
          <w:bCs/>
          <w:color w:val="000000"/>
          <w:sz w:val="22"/>
          <w:szCs w:val="22"/>
        </w:rPr>
        <w:t>Převzetí věci kupujícím</w:t>
      </w:r>
    </w:p>
    <w:p w14:paraId="08D780FF" w14:textId="77777777" w:rsidR="00311292" w:rsidRDefault="00311292" w:rsidP="00311292">
      <w:pPr>
        <w:numPr>
          <w:ilvl w:val="0"/>
          <w:numId w:val="14"/>
        </w:numPr>
        <w:spacing w:after="120"/>
        <w:ind w:left="567" w:hanging="283"/>
        <w:rPr>
          <w:rFonts w:ascii="Arial Narrow" w:hAnsi="Arial Narrow" w:cs="Arial"/>
          <w:bCs/>
          <w:color w:val="000000"/>
          <w:sz w:val="22"/>
          <w:szCs w:val="22"/>
        </w:rPr>
      </w:pPr>
      <w:r>
        <w:rPr>
          <w:rFonts w:ascii="Arial Narrow" w:hAnsi="Arial Narrow" w:cs="Arial"/>
          <w:bCs/>
          <w:color w:val="000000"/>
          <w:sz w:val="22"/>
          <w:szCs w:val="22"/>
        </w:rPr>
        <w:t>K převzetí věci dochází současně s jejím odevzdáním.</w:t>
      </w:r>
    </w:p>
    <w:p w14:paraId="4E7C5B6D" w14:textId="77777777" w:rsidR="00311292" w:rsidRDefault="00311292" w:rsidP="00311292">
      <w:pPr>
        <w:numPr>
          <w:ilvl w:val="0"/>
          <w:numId w:val="14"/>
        </w:numPr>
        <w:spacing w:after="120"/>
        <w:ind w:left="567" w:hanging="283"/>
        <w:rPr>
          <w:rFonts w:ascii="Arial Narrow" w:hAnsi="Arial Narrow" w:cs="Arial"/>
          <w:bCs/>
          <w:color w:val="000000"/>
          <w:sz w:val="22"/>
          <w:szCs w:val="22"/>
        </w:rPr>
      </w:pPr>
      <w:r>
        <w:rPr>
          <w:rFonts w:ascii="Arial Narrow" w:hAnsi="Arial Narrow" w:cs="Arial"/>
          <w:color w:val="000000"/>
          <w:sz w:val="22"/>
          <w:szCs w:val="22"/>
        </w:rPr>
        <w:t xml:space="preserve">Kupující není povinen převzít věc, která vykazuje vady, byť by tyto samy o sobě ani ve spojení s jinými nebránily řádnému užívání věci nebo její užívání podstatným způsobem neomezovaly. </w:t>
      </w:r>
      <w:r>
        <w:rPr>
          <w:rFonts w:ascii="Arial Narrow" w:hAnsi="Arial Narrow" w:cs="Arial"/>
          <w:sz w:val="22"/>
          <w:szCs w:val="22"/>
        </w:rPr>
        <w:t xml:space="preserve">Nepřevezme-li kupující z těchto důvodů věc, hledí se na ni, jako by prodávajícím nebyla odevzdána. Prodávající je </w:t>
      </w:r>
      <w:r>
        <w:rPr>
          <w:rFonts w:ascii="Arial Narrow" w:hAnsi="Arial Narrow" w:cs="Arial"/>
          <w:sz w:val="22"/>
          <w:szCs w:val="22"/>
        </w:rPr>
        <w:br/>
        <w:t>v prodlení oproti lhůtě pro odevzdání věci se všemi důsledky, které se s tím pojí.</w:t>
      </w:r>
      <w:r>
        <w:rPr>
          <w:rFonts w:ascii="Arial Narrow" w:hAnsi="Arial Narrow" w:cs="Arial"/>
          <w:bCs/>
          <w:color w:val="000000"/>
          <w:sz w:val="22"/>
          <w:szCs w:val="22"/>
        </w:rPr>
        <w:t xml:space="preserve"> </w:t>
      </w:r>
    </w:p>
    <w:p w14:paraId="13CC458F" w14:textId="77777777" w:rsidR="00311292" w:rsidRDefault="00311292" w:rsidP="00311292">
      <w:pPr>
        <w:numPr>
          <w:ilvl w:val="0"/>
          <w:numId w:val="14"/>
        </w:numPr>
        <w:spacing w:after="120"/>
        <w:ind w:left="567" w:hanging="283"/>
        <w:rPr>
          <w:rFonts w:ascii="Arial Narrow" w:hAnsi="Arial Narrow" w:cs="Arial"/>
          <w:bCs/>
          <w:color w:val="000000"/>
          <w:sz w:val="22"/>
          <w:szCs w:val="22"/>
        </w:rPr>
      </w:pPr>
      <w:r>
        <w:rPr>
          <w:rFonts w:ascii="Arial Narrow" w:hAnsi="Arial Narrow" w:cs="Arial"/>
          <w:bCs/>
          <w:color w:val="000000"/>
          <w:sz w:val="22"/>
          <w:szCs w:val="22"/>
        </w:rPr>
        <w:t>Převzetím věci přechází na kupujícího vlastnické právo k věci, jakož i nebezpečí vzniku škody na věci.</w:t>
      </w:r>
    </w:p>
    <w:p w14:paraId="1E953413" w14:textId="77777777" w:rsidR="00311292" w:rsidRDefault="00311292" w:rsidP="00311292">
      <w:pPr>
        <w:numPr>
          <w:ilvl w:val="0"/>
          <w:numId w:val="12"/>
        </w:numPr>
        <w:tabs>
          <w:tab w:val="num" w:pos="-1843"/>
        </w:tabs>
        <w:spacing w:after="120"/>
        <w:ind w:left="284" w:hanging="284"/>
        <w:rPr>
          <w:rFonts w:ascii="Arial Narrow" w:hAnsi="Arial Narrow" w:cs="Arial"/>
          <w:b/>
          <w:bCs/>
          <w:color w:val="000000"/>
          <w:sz w:val="22"/>
          <w:szCs w:val="22"/>
        </w:rPr>
      </w:pPr>
      <w:r>
        <w:rPr>
          <w:rFonts w:ascii="Arial Narrow" w:hAnsi="Arial Narrow" w:cs="Arial"/>
          <w:b/>
          <w:bCs/>
          <w:color w:val="000000"/>
          <w:sz w:val="22"/>
          <w:szCs w:val="22"/>
        </w:rPr>
        <w:t>Dodací list</w:t>
      </w:r>
    </w:p>
    <w:p w14:paraId="5CFB8E6C" w14:textId="77777777" w:rsidR="002F7AE8" w:rsidRDefault="00311292" w:rsidP="00311292">
      <w:pPr>
        <w:spacing w:line="360" w:lineRule="auto"/>
        <w:ind w:left="284"/>
        <w:rPr>
          <w:rFonts w:ascii="Arial Narrow" w:hAnsi="Arial Narrow" w:cs="Arial"/>
          <w:bCs/>
          <w:color w:val="000000"/>
          <w:sz w:val="22"/>
          <w:szCs w:val="22"/>
        </w:rPr>
      </w:pPr>
      <w:r>
        <w:rPr>
          <w:rFonts w:ascii="Arial Narrow" w:hAnsi="Arial Narrow" w:cs="Arial"/>
          <w:bCs/>
          <w:color w:val="000000"/>
          <w:sz w:val="22"/>
          <w:szCs w:val="22"/>
        </w:rPr>
        <w:t>Převzetí věcí bude Kupujícím potvrzeno na dodacím listu.</w:t>
      </w:r>
    </w:p>
    <w:p w14:paraId="3993B70D" w14:textId="77777777" w:rsidR="00311292" w:rsidRDefault="00311292" w:rsidP="00311292">
      <w:pPr>
        <w:rPr>
          <w:rFonts w:ascii="Arial Narrow" w:eastAsia="Times New Roman" w:hAnsi="Arial Narrow" w:cs="Arial"/>
          <w:color w:val="000000"/>
          <w:sz w:val="22"/>
          <w:szCs w:val="22"/>
          <w:lang w:eastAsia="cs-CZ"/>
        </w:rPr>
      </w:pPr>
    </w:p>
    <w:p w14:paraId="72E24430" w14:textId="77777777" w:rsidR="00311292" w:rsidRPr="00B509C5" w:rsidRDefault="00311292" w:rsidP="00B509C5">
      <w:pPr>
        <w:keepNext/>
        <w:numPr>
          <w:ilvl w:val="0"/>
          <w:numId w:val="2"/>
        </w:numPr>
        <w:spacing w:after="120"/>
        <w:ind w:left="284" w:hanging="142"/>
        <w:jc w:val="center"/>
        <w:outlineLvl w:val="0"/>
        <w:rPr>
          <w:rFonts w:ascii="Arial Narrow" w:eastAsia="Times New Roman" w:hAnsi="Arial Narrow" w:cs="Arial"/>
          <w:b/>
          <w:sz w:val="22"/>
          <w:szCs w:val="22"/>
          <w:lang w:eastAsia="cs-CZ"/>
        </w:rPr>
      </w:pPr>
      <w:r w:rsidRPr="00B509C5">
        <w:rPr>
          <w:rFonts w:ascii="Arial Narrow" w:hAnsi="Arial Narrow" w:cs="Arial"/>
          <w:b/>
          <w:bCs/>
          <w:sz w:val="22"/>
          <w:szCs w:val="22"/>
        </w:rPr>
        <w:t>Kupní cena a platební podmínky</w:t>
      </w:r>
    </w:p>
    <w:p w14:paraId="6D5ED6CD" w14:textId="77777777" w:rsidR="00311292" w:rsidRDefault="00311292" w:rsidP="00311292">
      <w:pPr>
        <w:numPr>
          <w:ilvl w:val="0"/>
          <w:numId w:val="15"/>
        </w:numPr>
        <w:spacing w:after="120"/>
        <w:ind w:left="284" w:hanging="284"/>
        <w:rPr>
          <w:rFonts w:ascii="Arial Narrow" w:hAnsi="Arial Narrow" w:cs="Arial"/>
          <w:sz w:val="22"/>
          <w:szCs w:val="22"/>
        </w:rPr>
      </w:pPr>
      <w:r>
        <w:rPr>
          <w:rFonts w:ascii="Arial Narrow" w:hAnsi="Arial Narrow" w:cs="Arial"/>
          <w:sz w:val="22"/>
          <w:szCs w:val="22"/>
        </w:rPr>
        <w:t xml:space="preserve">Kupní cena za splnění závazků prodávajícího dle této smlouvy je stanovena na základě nabídky prodávajícího podané do zadávacího řízení k veřejné zakázce </w:t>
      </w:r>
      <w:r>
        <w:rPr>
          <w:rFonts w:ascii="Arial Narrow" w:hAnsi="Arial Narrow" w:cs="Arial"/>
          <w:b/>
          <w:sz w:val="22"/>
          <w:szCs w:val="22"/>
        </w:rPr>
        <w:t xml:space="preserve">a činí </w:t>
      </w:r>
      <w:r>
        <w:rPr>
          <w:rFonts w:ascii="Arial Narrow" w:eastAsia="Times New Roman" w:hAnsi="Arial Narrow" w:cs="Arial"/>
          <w:b/>
          <w:sz w:val="22"/>
          <w:szCs w:val="22"/>
          <w:highlight w:val="yellow"/>
          <w:lang w:eastAsia="cs-CZ"/>
        </w:rPr>
        <w:fldChar w:fldCharType="begin">
          <w:ffData>
            <w:name w:val="Text108"/>
            <w:enabled/>
            <w:calcOnExit w:val="0"/>
            <w:textInput/>
          </w:ffData>
        </w:fldChar>
      </w:r>
      <w:r>
        <w:rPr>
          <w:rFonts w:ascii="Arial Narrow" w:eastAsia="Times New Roman" w:hAnsi="Arial Narrow" w:cs="Arial"/>
          <w:b/>
          <w:sz w:val="22"/>
          <w:szCs w:val="22"/>
          <w:highlight w:val="yellow"/>
          <w:lang w:eastAsia="cs-CZ"/>
        </w:rPr>
        <w:instrText xml:space="preserve"> FORMTEXT </w:instrText>
      </w:r>
      <w:r>
        <w:rPr>
          <w:rFonts w:ascii="Arial Narrow" w:eastAsia="Times New Roman" w:hAnsi="Arial Narrow" w:cs="Arial"/>
          <w:b/>
          <w:sz w:val="22"/>
          <w:szCs w:val="22"/>
          <w:highlight w:val="yellow"/>
          <w:lang w:eastAsia="cs-CZ"/>
        </w:rPr>
      </w:r>
      <w:r>
        <w:rPr>
          <w:rFonts w:ascii="Arial Narrow" w:eastAsia="Times New Roman" w:hAnsi="Arial Narrow" w:cs="Arial"/>
          <w:b/>
          <w:sz w:val="22"/>
          <w:szCs w:val="22"/>
          <w:highlight w:val="yellow"/>
          <w:lang w:eastAsia="cs-CZ"/>
        </w:rPr>
        <w:fldChar w:fldCharType="separate"/>
      </w:r>
      <w:r>
        <w:rPr>
          <w:rFonts w:ascii="Arial Narrow" w:eastAsia="Times New Roman" w:hAnsi="Arial Narrow" w:cs="Arial"/>
          <w:b/>
          <w:noProof/>
          <w:sz w:val="22"/>
          <w:szCs w:val="22"/>
          <w:highlight w:val="yellow"/>
          <w:lang w:eastAsia="cs-CZ"/>
        </w:rPr>
        <w:t> </w:t>
      </w:r>
      <w:r>
        <w:rPr>
          <w:rFonts w:ascii="Arial Narrow" w:eastAsia="Times New Roman" w:hAnsi="Arial Narrow" w:cs="Arial"/>
          <w:b/>
          <w:noProof/>
          <w:sz w:val="22"/>
          <w:szCs w:val="22"/>
          <w:highlight w:val="yellow"/>
          <w:lang w:eastAsia="cs-CZ"/>
        </w:rPr>
        <w:t> </w:t>
      </w:r>
      <w:r>
        <w:rPr>
          <w:rFonts w:ascii="Arial Narrow" w:eastAsia="Times New Roman" w:hAnsi="Arial Narrow" w:cs="Arial"/>
          <w:b/>
          <w:noProof/>
          <w:sz w:val="22"/>
          <w:szCs w:val="22"/>
          <w:highlight w:val="yellow"/>
          <w:lang w:eastAsia="cs-CZ"/>
        </w:rPr>
        <w:t> </w:t>
      </w:r>
      <w:r>
        <w:rPr>
          <w:rFonts w:ascii="Arial Narrow" w:eastAsia="Times New Roman" w:hAnsi="Arial Narrow" w:cs="Arial"/>
          <w:b/>
          <w:noProof/>
          <w:sz w:val="22"/>
          <w:szCs w:val="22"/>
          <w:highlight w:val="yellow"/>
          <w:lang w:eastAsia="cs-CZ"/>
        </w:rPr>
        <w:t> </w:t>
      </w:r>
      <w:r>
        <w:rPr>
          <w:rFonts w:ascii="Arial Narrow" w:eastAsia="Times New Roman" w:hAnsi="Arial Narrow" w:cs="Arial"/>
          <w:b/>
          <w:noProof/>
          <w:sz w:val="22"/>
          <w:szCs w:val="22"/>
          <w:highlight w:val="yellow"/>
          <w:lang w:eastAsia="cs-CZ"/>
        </w:rPr>
        <w:t> </w:t>
      </w:r>
      <w:r>
        <w:rPr>
          <w:rFonts w:ascii="Arial Narrow" w:eastAsia="Times New Roman" w:hAnsi="Arial Narrow" w:cs="Arial"/>
          <w:b/>
          <w:sz w:val="22"/>
          <w:szCs w:val="22"/>
          <w:highlight w:val="yellow"/>
          <w:lang w:eastAsia="cs-CZ"/>
        </w:rPr>
        <w:fldChar w:fldCharType="end"/>
      </w:r>
      <w:r>
        <w:rPr>
          <w:rFonts w:ascii="Arial Narrow" w:eastAsia="Times New Roman" w:hAnsi="Arial Narrow" w:cs="Arial"/>
          <w:b/>
          <w:sz w:val="22"/>
          <w:szCs w:val="22"/>
          <w:lang w:eastAsia="cs-CZ"/>
        </w:rPr>
        <w:t xml:space="preserve">,- (slovy: </w:t>
      </w:r>
      <w:r>
        <w:rPr>
          <w:rFonts w:ascii="Arial Narrow" w:eastAsia="Times New Roman" w:hAnsi="Arial Narrow" w:cs="Arial"/>
          <w:b/>
          <w:sz w:val="22"/>
          <w:szCs w:val="22"/>
          <w:highlight w:val="yellow"/>
          <w:lang w:eastAsia="cs-CZ"/>
        </w:rPr>
        <w:fldChar w:fldCharType="begin">
          <w:ffData>
            <w:name w:val="Text108"/>
            <w:enabled/>
            <w:calcOnExit w:val="0"/>
            <w:textInput/>
          </w:ffData>
        </w:fldChar>
      </w:r>
      <w:r>
        <w:rPr>
          <w:rFonts w:ascii="Arial Narrow" w:eastAsia="Times New Roman" w:hAnsi="Arial Narrow" w:cs="Arial"/>
          <w:b/>
          <w:sz w:val="22"/>
          <w:szCs w:val="22"/>
          <w:highlight w:val="yellow"/>
          <w:lang w:eastAsia="cs-CZ"/>
        </w:rPr>
        <w:instrText xml:space="preserve"> FORMTEXT </w:instrText>
      </w:r>
      <w:r>
        <w:rPr>
          <w:rFonts w:ascii="Arial Narrow" w:eastAsia="Times New Roman" w:hAnsi="Arial Narrow" w:cs="Arial"/>
          <w:b/>
          <w:sz w:val="22"/>
          <w:szCs w:val="22"/>
          <w:highlight w:val="yellow"/>
          <w:lang w:eastAsia="cs-CZ"/>
        </w:rPr>
      </w:r>
      <w:r>
        <w:rPr>
          <w:rFonts w:ascii="Arial Narrow" w:eastAsia="Times New Roman" w:hAnsi="Arial Narrow" w:cs="Arial"/>
          <w:b/>
          <w:sz w:val="22"/>
          <w:szCs w:val="22"/>
          <w:highlight w:val="yellow"/>
          <w:lang w:eastAsia="cs-CZ"/>
        </w:rPr>
        <w:fldChar w:fldCharType="separate"/>
      </w:r>
      <w:r>
        <w:rPr>
          <w:rFonts w:ascii="Arial Narrow" w:eastAsia="Times New Roman" w:hAnsi="Arial Narrow" w:cs="Arial"/>
          <w:b/>
          <w:noProof/>
          <w:sz w:val="22"/>
          <w:szCs w:val="22"/>
          <w:highlight w:val="yellow"/>
          <w:lang w:eastAsia="cs-CZ"/>
        </w:rPr>
        <w:t> </w:t>
      </w:r>
      <w:r>
        <w:rPr>
          <w:rFonts w:ascii="Arial Narrow" w:eastAsia="Times New Roman" w:hAnsi="Arial Narrow" w:cs="Arial"/>
          <w:b/>
          <w:noProof/>
          <w:sz w:val="22"/>
          <w:szCs w:val="22"/>
          <w:highlight w:val="yellow"/>
          <w:lang w:eastAsia="cs-CZ"/>
        </w:rPr>
        <w:t> </w:t>
      </w:r>
      <w:r>
        <w:rPr>
          <w:rFonts w:ascii="Arial Narrow" w:eastAsia="Times New Roman" w:hAnsi="Arial Narrow" w:cs="Arial"/>
          <w:b/>
          <w:noProof/>
          <w:sz w:val="22"/>
          <w:szCs w:val="22"/>
          <w:highlight w:val="yellow"/>
          <w:lang w:eastAsia="cs-CZ"/>
        </w:rPr>
        <w:t> </w:t>
      </w:r>
      <w:r>
        <w:rPr>
          <w:rFonts w:ascii="Arial Narrow" w:eastAsia="Times New Roman" w:hAnsi="Arial Narrow" w:cs="Arial"/>
          <w:b/>
          <w:noProof/>
          <w:sz w:val="22"/>
          <w:szCs w:val="22"/>
          <w:highlight w:val="yellow"/>
          <w:lang w:eastAsia="cs-CZ"/>
        </w:rPr>
        <w:t> </w:t>
      </w:r>
      <w:r>
        <w:rPr>
          <w:rFonts w:ascii="Arial Narrow" w:eastAsia="Times New Roman" w:hAnsi="Arial Narrow" w:cs="Arial"/>
          <w:b/>
          <w:noProof/>
          <w:sz w:val="22"/>
          <w:szCs w:val="22"/>
          <w:highlight w:val="yellow"/>
          <w:lang w:eastAsia="cs-CZ"/>
        </w:rPr>
        <w:t> </w:t>
      </w:r>
      <w:r>
        <w:rPr>
          <w:rFonts w:ascii="Arial Narrow" w:eastAsia="Times New Roman" w:hAnsi="Arial Narrow" w:cs="Arial"/>
          <w:b/>
          <w:sz w:val="22"/>
          <w:szCs w:val="22"/>
          <w:highlight w:val="yellow"/>
          <w:lang w:eastAsia="cs-CZ"/>
        </w:rPr>
        <w:fldChar w:fldCharType="end"/>
      </w:r>
      <w:r>
        <w:rPr>
          <w:rFonts w:ascii="Arial Narrow" w:eastAsia="Times New Roman" w:hAnsi="Arial Narrow" w:cs="Arial"/>
          <w:b/>
          <w:sz w:val="22"/>
          <w:szCs w:val="22"/>
          <w:lang w:eastAsia="cs-CZ"/>
        </w:rPr>
        <w:t>)</w:t>
      </w:r>
      <w:r>
        <w:rPr>
          <w:rFonts w:ascii="Arial Narrow" w:hAnsi="Arial Narrow" w:cs="Arial"/>
          <w:b/>
          <w:sz w:val="22"/>
          <w:szCs w:val="22"/>
        </w:rPr>
        <w:t xml:space="preserve"> Kč</w:t>
      </w:r>
      <w:r w:rsidR="009A29E0">
        <w:rPr>
          <w:rFonts w:ascii="Arial Narrow" w:hAnsi="Arial Narrow" w:cs="Arial"/>
          <w:sz w:val="22"/>
          <w:szCs w:val="22"/>
        </w:rPr>
        <w:t xml:space="preserve"> s daní </w:t>
      </w:r>
      <w:r>
        <w:rPr>
          <w:rFonts w:ascii="Arial Narrow" w:hAnsi="Arial Narrow" w:cs="Arial"/>
          <w:sz w:val="22"/>
          <w:szCs w:val="22"/>
        </w:rPr>
        <w:t xml:space="preserve">z přidané hodnoty </w:t>
      </w:r>
      <w:r>
        <w:rPr>
          <w:rFonts w:ascii="Arial Narrow" w:hAnsi="Arial Narrow" w:cs="Arial"/>
          <w:b/>
          <w:i/>
          <w:sz w:val="22"/>
          <w:szCs w:val="22"/>
        </w:rPr>
        <w:t>(dále jen „DPH“)</w:t>
      </w:r>
      <w:r>
        <w:rPr>
          <w:rFonts w:ascii="Arial Narrow" w:hAnsi="Arial Narrow" w:cs="Arial"/>
          <w:b/>
          <w:sz w:val="22"/>
          <w:szCs w:val="22"/>
        </w:rPr>
        <w:t>.</w:t>
      </w:r>
      <w:r>
        <w:rPr>
          <w:rFonts w:ascii="Arial Narrow" w:hAnsi="Arial Narrow" w:cs="Arial"/>
          <w:sz w:val="22"/>
          <w:szCs w:val="22"/>
        </w:rPr>
        <w:t xml:space="preserve">  DUZP</w:t>
      </w:r>
      <w:r>
        <w:rPr>
          <w:rFonts w:ascii="Arial Narrow" w:hAnsi="Arial Narrow" w:cs="Arial"/>
          <w:color w:val="000000"/>
          <w:sz w:val="22"/>
          <w:szCs w:val="22"/>
        </w:rPr>
        <w:t xml:space="preserve"> je den převzetí věci.</w:t>
      </w:r>
    </w:p>
    <w:p w14:paraId="6A636FEE" w14:textId="77777777" w:rsidR="00311292" w:rsidRDefault="00311292" w:rsidP="00311292">
      <w:pPr>
        <w:numPr>
          <w:ilvl w:val="0"/>
          <w:numId w:val="15"/>
        </w:numPr>
        <w:spacing w:after="120"/>
        <w:ind w:left="284" w:hanging="284"/>
        <w:rPr>
          <w:rFonts w:ascii="Arial Narrow" w:hAnsi="Arial Narrow" w:cs="Arial"/>
          <w:bCs/>
          <w:color w:val="000000"/>
          <w:sz w:val="22"/>
          <w:szCs w:val="22"/>
        </w:rPr>
      </w:pPr>
      <w:r>
        <w:rPr>
          <w:rFonts w:ascii="Arial Narrow" w:hAnsi="Arial Narrow" w:cs="Arial"/>
          <w:sz w:val="22"/>
          <w:szCs w:val="22"/>
        </w:rPr>
        <w:t xml:space="preserve">Kupní cena je cenou nejvýše přípustnou, kterou není možné překročit. Prodávající prohlašuje, že kupní cena obsahuje jeho veškeré nutné náklady na dodávky a služby nezbytné pro řádné a včasné splnění závazků </w:t>
      </w:r>
      <w:r>
        <w:rPr>
          <w:rFonts w:ascii="Arial Narrow" w:hAnsi="Arial Narrow" w:cs="Arial"/>
          <w:sz w:val="22"/>
          <w:szCs w:val="22"/>
        </w:rPr>
        <w:br/>
        <w:t xml:space="preserve">dle této smlouvy včetně všech nákladů souvisejících při zohlednění veškerých rizik a vlivů, o nichž lze uvažovat během plnění závazků dle této smlouvy. Prodávající dále prohlašuje, že kupní cena je stanovena </w:t>
      </w:r>
      <w:r>
        <w:rPr>
          <w:rFonts w:ascii="Arial Narrow" w:hAnsi="Arial Narrow" w:cs="Arial"/>
          <w:sz w:val="22"/>
          <w:szCs w:val="22"/>
        </w:rPr>
        <w:br/>
        <w:t xml:space="preserve">i s přihlédnutím k vývoji cen v daném oboru včetně vývoje kurzu české měny k zahraničním měnám </w:t>
      </w:r>
      <w:r>
        <w:rPr>
          <w:rFonts w:ascii="Arial Narrow" w:hAnsi="Arial Narrow" w:cs="Arial"/>
          <w:sz w:val="22"/>
          <w:szCs w:val="22"/>
        </w:rPr>
        <w:br/>
        <w:t>až do doby splnění závazků dle této smlouvy.</w:t>
      </w:r>
    </w:p>
    <w:p w14:paraId="03C9E83D" w14:textId="77777777" w:rsidR="00311292" w:rsidRDefault="00311292" w:rsidP="00311292">
      <w:pPr>
        <w:numPr>
          <w:ilvl w:val="0"/>
          <w:numId w:val="15"/>
        </w:numPr>
        <w:spacing w:after="120"/>
        <w:ind w:left="284" w:hanging="284"/>
        <w:rPr>
          <w:rFonts w:ascii="Arial Narrow" w:hAnsi="Arial Narrow" w:cs="Arial"/>
          <w:bCs/>
          <w:color w:val="000000"/>
          <w:sz w:val="22"/>
          <w:szCs w:val="22"/>
        </w:rPr>
      </w:pPr>
      <w:r>
        <w:rPr>
          <w:rFonts w:ascii="Arial Narrow" w:hAnsi="Arial Narrow" w:cs="Arial"/>
          <w:bCs/>
          <w:color w:val="000000"/>
          <w:sz w:val="22"/>
          <w:szCs w:val="22"/>
        </w:rPr>
        <w:lastRenderedPageBreak/>
        <w:t>Prodávající přebírá nebezpečí změny okolností ve smyslu § 1765 odst. 2 OZ.</w:t>
      </w:r>
    </w:p>
    <w:p w14:paraId="73DF196A" w14:textId="77777777" w:rsidR="00311292" w:rsidRDefault="00311292" w:rsidP="00311292">
      <w:pPr>
        <w:numPr>
          <w:ilvl w:val="0"/>
          <w:numId w:val="15"/>
        </w:numPr>
        <w:spacing w:after="120"/>
        <w:ind w:left="284" w:hanging="284"/>
        <w:rPr>
          <w:rFonts w:ascii="Arial Narrow" w:hAnsi="Arial Narrow" w:cs="Arial"/>
          <w:b/>
          <w:bCs/>
          <w:color w:val="000000"/>
          <w:sz w:val="22"/>
          <w:szCs w:val="22"/>
        </w:rPr>
      </w:pPr>
      <w:r>
        <w:rPr>
          <w:rFonts w:ascii="Arial Narrow" w:hAnsi="Arial Narrow" w:cs="Arial"/>
          <w:b/>
          <w:bCs/>
          <w:color w:val="000000"/>
          <w:sz w:val="22"/>
          <w:szCs w:val="22"/>
        </w:rPr>
        <w:t>Právo na zaplacení kupní ceny</w:t>
      </w:r>
    </w:p>
    <w:p w14:paraId="50DEEC9F" w14:textId="77777777" w:rsidR="00311292" w:rsidRDefault="00311292" w:rsidP="00311292">
      <w:pPr>
        <w:numPr>
          <w:ilvl w:val="0"/>
          <w:numId w:val="16"/>
        </w:numPr>
        <w:spacing w:after="120"/>
        <w:ind w:left="567" w:hanging="283"/>
        <w:rPr>
          <w:rFonts w:ascii="Arial Narrow" w:hAnsi="Arial Narrow" w:cs="Arial"/>
          <w:bCs/>
          <w:color w:val="000000"/>
          <w:sz w:val="22"/>
          <w:szCs w:val="22"/>
        </w:rPr>
      </w:pPr>
      <w:r>
        <w:rPr>
          <w:rFonts w:ascii="Arial Narrow" w:hAnsi="Arial Narrow" w:cs="Arial"/>
          <w:bCs/>
          <w:color w:val="000000"/>
          <w:sz w:val="22"/>
          <w:szCs w:val="22"/>
        </w:rPr>
        <w:t>Právo na zaplacení kupní ceny vzniká převzetím věci kupujícím.</w:t>
      </w:r>
    </w:p>
    <w:p w14:paraId="13286602" w14:textId="77777777" w:rsidR="00311292" w:rsidRDefault="00311292" w:rsidP="00311292">
      <w:pPr>
        <w:numPr>
          <w:ilvl w:val="0"/>
          <w:numId w:val="16"/>
        </w:numPr>
        <w:spacing w:after="120"/>
        <w:ind w:left="567" w:hanging="283"/>
        <w:rPr>
          <w:rFonts w:ascii="Arial Narrow" w:hAnsi="Arial Narrow" w:cs="Arial"/>
          <w:bCs/>
          <w:color w:val="000000"/>
          <w:sz w:val="22"/>
          <w:szCs w:val="22"/>
        </w:rPr>
      </w:pPr>
      <w:r>
        <w:rPr>
          <w:rFonts w:ascii="Arial Narrow" w:hAnsi="Arial Narrow" w:cs="Arial"/>
          <w:color w:val="000000"/>
          <w:sz w:val="22"/>
          <w:szCs w:val="22"/>
        </w:rPr>
        <w:t xml:space="preserve">Kupující </w:t>
      </w:r>
      <w:r>
        <w:rPr>
          <w:rFonts w:ascii="Arial Narrow" w:hAnsi="Arial Narrow" w:cs="Arial"/>
          <w:bCs/>
          <w:color w:val="000000"/>
          <w:sz w:val="22"/>
          <w:szCs w:val="22"/>
        </w:rPr>
        <w:t>neposkytne prodávajícímu žádné zálohy.</w:t>
      </w:r>
    </w:p>
    <w:p w14:paraId="0FDE10D4" w14:textId="77777777" w:rsidR="00311292" w:rsidRDefault="00311292" w:rsidP="00311292">
      <w:pPr>
        <w:numPr>
          <w:ilvl w:val="0"/>
          <w:numId w:val="15"/>
        </w:numPr>
        <w:spacing w:after="120"/>
        <w:ind w:left="284" w:hanging="284"/>
        <w:rPr>
          <w:rFonts w:ascii="Arial Narrow" w:hAnsi="Arial Narrow" w:cs="Arial"/>
          <w:b/>
          <w:bCs/>
          <w:color w:val="000000"/>
          <w:sz w:val="22"/>
          <w:szCs w:val="22"/>
        </w:rPr>
      </w:pPr>
      <w:r>
        <w:rPr>
          <w:rFonts w:ascii="Arial Narrow" w:hAnsi="Arial Narrow" w:cs="Arial"/>
          <w:b/>
          <w:bCs/>
          <w:color w:val="000000"/>
          <w:sz w:val="22"/>
          <w:szCs w:val="22"/>
        </w:rPr>
        <w:t>Úhrada kupní ceny</w:t>
      </w:r>
    </w:p>
    <w:p w14:paraId="55384E09" w14:textId="77777777" w:rsidR="00311292" w:rsidRDefault="00311292" w:rsidP="00311292">
      <w:pPr>
        <w:numPr>
          <w:ilvl w:val="0"/>
          <w:numId w:val="17"/>
        </w:numPr>
        <w:spacing w:after="120"/>
        <w:ind w:left="567" w:hanging="283"/>
        <w:rPr>
          <w:rFonts w:ascii="Arial Narrow" w:hAnsi="Arial Narrow" w:cs="Arial"/>
          <w:bCs/>
          <w:color w:val="000000"/>
          <w:sz w:val="22"/>
          <w:szCs w:val="22"/>
        </w:rPr>
      </w:pPr>
      <w:r>
        <w:rPr>
          <w:rFonts w:ascii="Arial Narrow" w:hAnsi="Arial Narrow" w:cs="Arial"/>
          <w:sz w:val="22"/>
          <w:szCs w:val="22"/>
        </w:rPr>
        <w:t xml:space="preserve">Kupní cena bude uhrazena na základě řádně vystaveného daňového dokladu </w:t>
      </w:r>
      <w:r>
        <w:rPr>
          <w:rFonts w:ascii="Arial Narrow" w:hAnsi="Arial Narrow" w:cs="Arial"/>
          <w:b/>
          <w:i/>
          <w:sz w:val="22"/>
          <w:szCs w:val="22"/>
        </w:rPr>
        <w:t>(dále také jen „faktura“)</w:t>
      </w:r>
      <w:r>
        <w:rPr>
          <w:rFonts w:ascii="Arial Narrow" w:hAnsi="Arial Narrow" w:cs="Arial"/>
          <w:sz w:val="22"/>
          <w:szCs w:val="22"/>
        </w:rPr>
        <w:t>.</w:t>
      </w:r>
    </w:p>
    <w:p w14:paraId="6C1691DF" w14:textId="77777777" w:rsidR="00311292" w:rsidRDefault="00311292" w:rsidP="00311292">
      <w:pPr>
        <w:numPr>
          <w:ilvl w:val="0"/>
          <w:numId w:val="17"/>
        </w:numPr>
        <w:spacing w:after="120"/>
        <w:ind w:left="567" w:hanging="283"/>
        <w:rPr>
          <w:rFonts w:ascii="Arial Narrow" w:hAnsi="Arial Narrow" w:cs="Arial"/>
          <w:bCs/>
          <w:color w:val="000000"/>
          <w:sz w:val="22"/>
          <w:szCs w:val="22"/>
        </w:rPr>
      </w:pPr>
      <w:r>
        <w:rPr>
          <w:rFonts w:ascii="Arial Narrow" w:hAnsi="Arial Narrow" w:cs="Arial"/>
          <w:sz w:val="22"/>
          <w:szCs w:val="22"/>
        </w:rPr>
        <w:t xml:space="preserve">Faktura bude doručena kupujícímu </w:t>
      </w:r>
      <w:r w:rsidR="009A29E0" w:rsidRPr="009A29E0">
        <w:rPr>
          <w:rFonts w:ascii="Arial Narrow" w:hAnsi="Arial Narrow" w:cs="Arial"/>
          <w:sz w:val="22"/>
          <w:szCs w:val="22"/>
        </w:rPr>
        <w:t>při</w:t>
      </w:r>
      <w:r>
        <w:rPr>
          <w:rFonts w:ascii="Arial Narrow" w:hAnsi="Arial Narrow" w:cs="Arial"/>
          <w:sz w:val="22"/>
          <w:szCs w:val="22"/>
        </w:rPr>
        <w:t xml:space="preserve"> převzetí věci. </w:t>
      </w:r>
    </w:p>
    <w:p w14:paraId="38E719B7" w14:textId="130C2BB6" w:rsidR="00311292" w:rsidRDefault="00311292" w:rsidP="00311292">
      <w:pPr>
        <w:numPr>
          <w:ilvl w:val="0"/>
          <w:numId w:val="17"/>
        </w:numPr>
        <w:spacing w:after="120"/>
        <w:ind w:left="567" w:hanging="283"/>
        <w:rPr>
          <w:rFonts w:ascii="Arial Narrow" w:hAnsi="Arial Narrow" w:cs="Arial"/>
          <w:bCs/>
          <w:color w:val="000000"/>
          <w:sz w:val="22"/>
          <w:szCs w:val="22"/>
        </w:rPr>
      </w:pPr>
      <w:r>
        <w:rPr>
          <w:rFonts w:ascii="Arial Narrow" w:hAnsi="Arial Narrow" w:cs="Arial"/>
          <w:sz w:val="22"/>
          <w:szCs w:val="22"/>
        </w:rPr>
        <w:t xml:space="preserve">Splatnost faktury je </w:t>
      </w:r>
      <w:r w:rsidR="001257FB">
        <w:rPr>
          <w:rFonts w:ascii="Arial Narrow" w:hAnsi="Arial Narrow" w:cs="Arial"/>
          <w:b/>
          <w:sz w:val="22"/>
          <w:szCs w:val="22"/>
        </w:rPr>
        <w:t>14 dní od převzetí věci kupujícím.</w:t>
      </w:r>
    </w:p>
    <w:p w14:paraId="14D24525" w14:textId="77777777" w:rsidR="00311292" w:rsidRDefault="00311292" w:rsidP="00311292">
      <w:pPr>
        <w:numPr>
          <w:ilvl w:val="0"/>
          <w:numId w:val="17"/>
        </w:numPr>
        <w:spacing w:after="120"/>
        <w:ind w:left="567" w:hanging="283"/>
        <w:rPr>
          <w:rFonts w:ascii="Arial Narrow" w:hAnsi="Arial Narrow" w:cs="Arial"/>
          <w:b/>
          <w:color w:val="000000"/>
          <w:sz w:val="22"/>
          <w:szCs w:val="22"/>
        </w:rPr>
      </w:pPr>
      <w:r>
        <w:rPr>
          <w:rFonts w:ascii="Arial Narrow" w:hAnsi="Arial Narrow" w:cs="Arial"/>
          <w:color w:val="000000"/>
          <w:sz w:val="22"/>
          <w:szCs w:val="22"/>
        </w:rPr>
        <w:t xml:space="preserve">Kupní cena bude kupujícím uhrazena bezhotovostním převodem na bankovní účet prodávajícího uvedený v čl. I. odst. 2) smlouvy. Uvede-li prodávající na faktuře bankovní účet odlišný, má se za to, že požaduje provedení úhrady na bankovní účet uvedený na faktuře. Peněžitý závazek kupujícího se považuje </w:t>
      </w:r>
      <w:r>
        <w:rPr>
          <w:rFonts w:ascii="Arial Narrow" w:hAnsi="Arial Narrow" w:cs="Arial"/>
          <w:color w:val="000000"/>
          <w:sz w:val="22"/>
          <w:szCs w:val="22"/>
        </w:rPr>
        <w:br/>
        <w:t>za splněný v den, kdy je dlužná částka odepsána z bankovního účtu kupujícího ve prospěch bankovního účtu prodávajícího.</w:t>
      </w:r>
    </w:p>
    <w:p w14:paraId="61B350BD" w14:textId="77777777" w:rsidR="00311292" w:rsidRDefault="00311292" w:rsidP="00311292">
      <w:pPr>
        <w:numPr>
          <w:ilvl w:val="0"/>
          <w:numId w:val="15"/>
        </w:numPr>
        <w:spacing w:after="120"/>
        <w:ind w:left="284" w:hanging="284"/>
        <w:rPr>
          <w:rFonts w:ascii="Arial Narrow" w:hAnsi="Arial Narrow" w:cs="Arial"/>
          <w:b/>
          <w:bCs/>
          <w:color w:val="000000"/>
          <w:sz w:val="22"/>
          <w:szCs w:val="22"/>
        </w:rPr>
      </w:pPr>
      <w:r>
        <w:rPr>
          <w:rFonts w:ascii="Arial Narrow" w:hAnsi="Arial Narrow" w:cs="Arial"/>
          <w:b/>
          <w:bCs/>
          <w:color w:val="000000"/>
          <w:sz w:val="22"/>
          <w:szCs w:val="22"/>
        </w:rPr>
        <w:t>Náležitosti faktury</w:t>
      </w:r>
    </w:p>
    <w:p w14:paraId="372D5A9F" w14:textId="77777777" w:rsidR="00311292" w:rsidRDefault="00311292" w:rsidP="00311292">
      <w:pPr>
        <w:ind w:left="284"/>
        <w:rPr>
          <w:rFonts w:ascii="Arial Narrow" w:hAnsi="Arial Narrow" w:cs="Arial"/>
          <w:b/>
          <w:bCs/>
          <w:color w:val="000000"/>
          <w:sz w:val="22"/>
          <w:szCs w:val="22"/>
        </w:rPr>
      </w:pPr>
      <w:r>
        <w:rPr>
          <w:rFonts w:ascii="Arial Narrow" w:hAnsi="Arial Narrow" w:cs="Arial"/>
          <w:color w:val="000000"/>
          <w:sz w:val="22"/>
          <w:szCs w:val="22"/>
        </w:rPr>
        <w:t>Faktura bude splňovat veškeré zákonné a smluvené náležitosti, zejména</w:t>
      </w:r>
    </w:p>
    <w:p w14:paraId="61FA582E" w14:textId="77777777" w:rsidR="00311292" w:rsidRDefault="00311292" w:rsidP="00311292">
      <w:pPr>
        <w:numPr>
          <w:ilvl w:val="0"/>
          <w:numId w:val="18"/>
        </w:numPr>
        <w:spacing w:after="120"/>
        <w:ind w:left="567" w:hanging="283"/>
        <w:rPr>
          <w:rFonts w:ascii="Arial Narrow" w:hAnsi="Arial Narrow" w:cs="Arial"/>
          <w:bCs/>
          <w:color w:val="000000"/>
          <w:sz w:val="22"/>
          <w:szCs w:val="22"/>
        </w:rPr>
      </w:pPr>
      <w:r>
        <w:rPr>
          <w:rFonts w:ascii="Arial Narrow" w:hAnsi="Arial Narrow" w:cs="Arial"/>
          <w:bCs/>
          <w:color w:val="000000"/>
          <w:sz w:val="22"/>
          <w:szCs w:val="22"/>
        </w:rPr>
        <w:t>náležitosti daňového dokladu dle § 26 a násl. ZDPH,</w:t>
      </w:r>
    </w:p>
    <w:p w14:paraId="5C15D56B" w14:textId="77777777" w:rsidR="00311292" w:rsidRDefault="00311292" w:rsidP="00311292">
      <w:pPr>
        <w:numPr>
          <w:ilvl w:val="0"/>
          <w:numId w:val="18"/>
        </w:numPr>
        <w:spacing w:after="120"/>
        <w:ind w:left="567" w:hanging="283"/>
        <w:rPr>
          <w:rFonts w:ascii="Arial Narrow" w:hAnsi="Arial Narrow" w:cs="Arial"/>
          <w:bCs/>
          <w:color w:val="000000"/>
          <w:sz w:val="22"/>
          <w:szCs w:val="22"/>
        </w:rPr>
      </w:pPr>
      <w:r>
        <w:rPr>
          <w:rFonts w:ascii="Arial Narrow" w:hAnsi="Arial Narrow" w:cs="Arial"/>
          <w:bCs/>
          <w:color w:val="000000"/>
          <w:sz w:val="22"/>
          <w:szCs w:val="22"/>
        </w:rPr>
        <w:t>náležitosti daňového dokladu stanovené v zákoně č. 563/1991 Sb., o účetnictví, ve znění pozdějších předpisů,</w:t>
      </w:r>
    </w:p>
    <w:p w14:paraId="4CA95B9D" w14:textId="77777777" w:rsidR="00311292" w:rsidRDefault="00311292" w:rsidP="00311292">
      <w:pPr>
        <w:numPr>
          <w:ilvl w:val="0"/>
          <w:numId w:val="18"/>
        </w:numPr>
        <w:spacing w:after="120"/>
        <w:ind w:left="567" w:hanging="283"/>
        <w:rPr>
          <w:rFonts w:ascii="Arial Narrow" w:hAnsi="Arial Narrow" w:cs="Arial"/>
          <w:bCs/>
          <w:color w:val="000000"/>
          <w:sz w:val="22"/>
          <w:szCs w:val="22"/>
        </w:rPr>
      </w:pPr>
      <w:r>
        <w:rPr>
          <w:rFonts w:ascii="Arial Narrow" w:hAnsi="Arial Narrow" w:cs="Arial"/>
          <w:bCs/>
          <w:color w:val="000000"/>
          <w:sz w:val="22"/>
          <w:szCs w:val="22"/>
        </w:rPr>
        <w:t>uvedení lhůty splatnosti a</w:t>
      </w:r>
    </w:p>
    <w:p w14:paraId="182C6589" w14:textId="77777777" w:rsidR="00311292" w:rsidRDefault="00311292" w:rsidP="00311292">
      <w:pPr>
        <w:numPr>
          <w:ilvl w:val="0"/>
          <w:numId w:val="18"/>
        </w:numPr>
        <w:spacing w:after="120"/>
        <w:ind w:left="567" w:hanging="283"/>
        <w:rPr>
          <w:rFonts w:ascii="Arial Narrow" w:hAnsi="Arial Narrow" w:cs="Arial"/>
          <w:bCs/>
          <w:color w:val="000000"/>
          <w:sz w:val="22"/>
          <w:szCs w:val="22"/>
        </w:rPr>
      </w:pPr>
      <w:r>
        <w:rPr>
          <w:rFonts w:ascii="Arial Narrow" w:hAnsi="Arial Narrow" w:cs="Arial"/>
          <w:bCs/>
          <w:color w:val="000000"/>
          <w:sz w:val="22"/>
          <w:szCs w:val="22"/>
        </w:rPr>
        <w:t>uvedení údajů bankovního spojení prodávajícího.</w:t>
      </w:r>
    </w:p>
    <w:p w14:paraId="7A4007E4" w14:textId="77777777" w:rsidR="00311292" w:rsidRDefault="00311292" w:rsidP="00311292">
      <w:pPr>
        <w:numPr>
          <w:ilvl w:val="0"/>
          <w:numId w:val="15"/>
        </w:numPr>
        <w:spacing w:after="120"/>
        <w:ind w:left="284" w:hanging="284"/>
        <w:rPr>
          <w:rFonts w:ascii="Arial Narrow" w:hAnsi="Arial Narrow" w:cs="Arial"/>
          <w:color w:val="000000"/>
          <w:sz w:val="22"/>
          <w:szCs w:val="22"/>
        </w:rPr>
      </w:pPr>
      <w:r>
        <w:rPr>
          <w:rFonts w:ascii="Arial Narrow" w:hAnsi="Arial Narrow" w:cs="Arial"/>
          <w:color w:val="000000"/>
          <w:sz w:val="22"/>
          <w:szCs w:val="22"/>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057BAED7" w14:textId="77777777" w:rsidR="00311292" w:rsidRDefault="00311292" w:rsidP="00311292">
      <w:pPr>
        <w:numPr>
          <w:ilvl w:val="0"/>
          <w:numId w:val="15"/>
        </w:numPr>
        <w:spacing w:after="120"/>
        <w:ind w:left="284" w:hanging="284"/>
        <w:rPr>
          <w:rFonts w:ascii="Arial Narrow" w:hAnsi="Arial Narrow" w:cs="Arial"/>
          <w:color w:val="000000"/>
          <w:sz w:val="22"/>
          <w:szCs w:val="22"/>
        </w:rPr>
      </w:pPr>
      <w:r>
        <w:rPr>
          <w:rFonts w:ascii="Arial Narrow" w:hAnsi="Arial Narrow" w:cs="Arial"/>
          <w:color w:val="000000"/>
          <w:sz w:val="22"/>
          <w:szCs w:val="22"/>
        </w:rPr>
        <w:t>V případě, že</w:t>
      </w:r>
    </w:p>
    <w:p w14:paraId="74EF2F11" w14:textId="77777777" w:rsidR="00311292" w:rsidRDefault="00311292" w:rsidP="00311292">
      <w:pPr>
        <w:numPr>
          <w:ilvl w:val="0"/>
          <w:numId w:val="19"/>
        </w:numPr>
        <w:spacing w:after="120"/>
        <w:ind w:left="567" w:hanging="283"/>
        <w:rPr>
          <w:rFonts w:ascii="Arial Narrow" w:hAnsi="Arial Narrow" w:cs="Arial"/>
          <w:color w:val="000000"/>
          <w:sz w:val="22"/>
          <w:szCs w:val="22"/>
        </w:rPr>
      </w:pPr>
      <w:r>
        <w:rPr>
          <w:rFonts w:ascii="Arial Narrow" w:hAnsi="Arial Narrow" w:cs="Arial"/>
          <w:color w:val="000000"/>
          <w:sz w:val="22"/>
          <w:szCs w:val="22"/>
        </w:rPr>
        <w:t>úhrada kupní ceny má být provedena zcela nebo zčásti bezhotovostním převodem na účet vedený poskytovatelem platebních služeb mimo tuzemsko ve smyslu § 109 odst. 2 písm. b) ZDPH nebo že</w:t>
      </w:r>
    </w:p>
    <w:p w14:paraId="16ED8B86" w14:textId="77777777" w:rsidR="00311292" w:rsidRDefault="00311292" w:rsidP="00311292">
      <w:pPr>
        <w:numPr>
          <w:ilvl w:val="0"/>
          <w:numId w:val="19"/>
        </w:numPr>
        <w:spacing w:after="120"/>
        <w:ind w:left="567" w:hanging="283"/>
        <w:rPr>
          <w:rFonts w:ascii="Arial Narrow" w:hAnsi="Arial Narrow" w:cs="Arial"/>
          <w:color w:val="000000"/>
          <w:sz w:val="22"/>
          <w:szCs w:val="22"/>
        </w:rPr>
      </w:pPr>
      <w:r>
        <w:rPr>
          <w:rFonts w:ascii="Arial Narrow" w:hAnsi="Arial Narrow" w:cs="Arial"/>
          <w:color w:val="000000"/>
          <w:sz w:val="22"/>
          <w:szCs w:val="22"/>
        </w:rPr>
        <w:t xml:space="preserve">číslo bankovního účtu prodávajícího uvedené v této smlouvě či na faktuře nebude uveřejněno způsobem umožňujícím dálkový přístup ve smyslu § 109 odst. 2 písm. c) ZDPH, </w:t>
      </w:r>
    </w:p>
    <w:p w14:paraId="320E6055" w14:textId="77777777" w:rsidR="00311292" w:rsidRDefault="00311292" w:rsidP="00311292">
      <w:pPr>
        <w:ind w:left="284"/>
        <w:rPr>
          <w:rFonts w:ascii="Arial Narrow" w:hAnsi="Arial Narrow" w:cs="Arial"/>
          <w:color w:val="000000"/>
          <w:sz w:val="22"/>
          <w:szCs w:val="22"/>
        </w:rPr>
      </w:pPr>
      <w:r>
        <w:rPr>
          <w:rFonts w:ascii="Arial Narrow" w:hAnsi="Arial Narrow" w:cs="Arial"/>
          <w:color w:val="000000"/>
          <w:sz w:val="22"/>
          <w:szCs w:val="22"/>
        </w:rPr>
        <w:t>je kupující oprávněn uhradit prodávajícímu pouze tu část peněžitého závazku vyplývajícího z faktury, jež odpovídá výši základu DPH, a zbylou část pak ve smyslu § 109a ZDPH uhradit přímo správci daně. Stane-li se prodávající nespolehlivým plátcem ve smyslu § 106a ZDPH, použije se tohoto odstavce obdobně.</w:t>
      </w:r>
    </w:p>
    <w:p w14:paraId="6C926FBF" w14:textId="77777777" w:rsidR="00311292" w:rsidRDefault="00311292" w:rsidP="00311292">
      <w:pPr>
        <w:ind w:left="284"/>
        <w:rPr>
          <w:rFonts w:ascii="Arial Narrow" w:hAnsi="Arial Narrow" w:cs="Arial"/>
          <w:color w:val="000000"/>
          <w:sz w:val="22"/>
          <w:szCs w:val="22"/>
        </w:rPr>
      </w:pPr>
    </w:p>
    <w:p w14:paraId="48D5EE8B" w14:textId="77777777" w:rsidR="00311292" w:rsidRPr="002F7AE8" w:rsidRDefault="00311292" w:rsidP="002F7AE8">
      <w:pPr>
        <w:keepNext/>
        <w:numPr>
          <w:ilvl w:val="0"/>
          <w:numId w:val="2"/>
        </w:numPr>
        <w:spacing w:after="120"/>
        <w:ind w:left="284" w:hanging="142"/>
        <w:jc w:val="center"/>
        <w:outlineLvl w:val="0"/>
        <w:rPr>
          <w:rFonts w:ascii="Arial Narrow" w:eastAsia="Times New Roman" w:hAnsi="Arial Narrow" w:cs="Arial"/>
          <w:b/>
          <w:sz w:val="22"/>
          <w:szCs w:val="22"/>
          <w:lang w:eastAsia="cs-CZ"/>
        </w:rPr>
      </w:pPr>
      <w:r w:rsidRPr="002F7AE8">
        <w:rPr>
          <w:rFonts w:ascii="Arial Narrow" w:hAnsi="Arial Narrow" w:cs="Arial"/>
          <w:b/>
          <w:color w:val="000000"/>
          <w:sz w:val="22"/>
          <w:szCs w:val="22"/>
        </w:rPr>
        <w:t>Práva z </w:t>
      </w:r>
      <w:r w:rsidRPr="002F7AE8">
        <w:rPr>
          <w:rFonts w:ascii="Arial Narrow" w:hAnsi="Arial Narrow" w:cs="Arial"/>
          <w:b/>
          <w:bCs/>
          <w:sz w:val="22"/>
          <w:szCs w:val="22"/>
        </w:rPr>
        <w:t>vadného</w:t>
      </w:r>
      <w:r w:rsidRPr="002F7AE8">
        <w:rPr>
          <w:rFonts w:ascii="Arial Narrow" w:hAnsi="Arial Narrow" w:cs="Arial"/>
          <w:b/>
          <w:color w:val="000000"/>
          <w:sz w:val="22"/>
          <w:szCs w:val="22"/>
        </w:rPr>
        <w:t xml:space="preserve"> plnění</w:t>
      </w:r>
    </w:p>
    <w:p w14:paraId="522D2396" w14:textId="77777777" w:rsidR="00311292" w:rsidRDefault="00311292" w:rsidP="00311292">
      <w:pPr>
        <w:pStyle w:val="Odstavecseseznamem"/>
        <w:numPr>
          <w:ilvl w:val="0"/>
          <w:numId w:val="20"/>
        </w:numPr>
        <w:contextualSpacing/>
        <w:rPr>
          <w:rFonts w:ascii="Arial Narrow" w:hAnsi="Arial Narrow" w:cs="Arial"/>
          <w:color w:val="000000"/>
          <w:sz w:val="22"/>
          <w:szCs w:val="22"/>
        </w:rPr>
      </w:pPr>
      <w:r>
        <w:rPr>
          <w:rFonts w:ascii="Arial Narrow" w:hAnsi="Arial Narrow" w:cs="Arial"/>
          <w:color w:val="000000"/>
          <w:sz w:val="22"/>
          <w:szCs w:val="22"/>
        </w:rPr>
        <w:t>Věc je vadná, neodpovídá-li smlouvě. Smluvní strany sjednávají, že věc bude smlouvě odpovídat a že práva z vadného plnění lze uplatňovat i po smluvenou záruční dobu. Pro vyloučení pochybností smluvní strany výslovně utvrzují, že v záruční době lze uplatnit jakékoli vady, které věc má, mj. tedy zcela bez ohledu na to, zda vznikly před či po převzetí věcí kupujícím, a to i v případě vad zjevných, nebo kdy je kupující měl či mohl zjistit, nebo kdy je zjistil.</w:t>
      </w:r>
    </w:p>
    <w:p w14:paraId="28BB0A36" w14:textId="77777777" w:rsidR="00311292" w:rsidRDefault="00311292" w:rsidP="00311292">
      <w:pPr>
        <w:numPr>
          <w:ilvl w:val="0"/>
          <w:numId w:val="20"/>
        </w:numPr>
        <w:spacing w:after="120"/>
        <w:ind w:left="284" w:hanging="284"/>
        <w:rPr>
          <w:rFonts w:ascii="Arial Narrow" w:hAnsi="Arial Narrow" w:cs="Arial"/>
          <w:color w:val="000000"/>
          <w:sz w:val="22"/>
          <w:szCs w:val="22"/>
        </w:rPr>
      </w:pPr>
      <w:r>
        <w:rPr>
          <w:rFonts w:ascii="Arial Narrow" w:hAnsi="Arial Narrow" w:cs="Arial"/>
          <w:color w:val="000000"/>
          <w:sz w:val="22"/>
          <w:szCs w:val="22"/>
        </w:rPr>
        <w:t>Práva kupujícího z vadného plnění zakládá vada, kterou má věc v době jejího odevzdání, v době mezi odevzdáním věci</w:t>
      </w:r>
      <w:r>
        <w:rPr>
          <w:rFonts w:ascii="Arial Narrow" w:eastAsia="Times New Roman" w:hAnsi="Arial Narrow" w:cs="Arial"/>
          <w:bCs/>
          <w:color w:val="000000"/>
          <w:sz w:val="22"/>
          <w:szCs w:val="22"/>
          <w:lang w:eastAsia="cs-CZ"/>
        </w:rPr>
        <w:t xml:space="preserve"> a počátkem běhu záruční doby nebo v záruční době.</w:t>
      </w:r>
    </w:p>
    <w:p w14:paraId="2A836F7E" w14:textId="77777777" w:rsidR="00311292" w:rsidRDefault="00311292" w:rsidP="00311292">
      <w:pPr>
        <w:numPr>
          <w:ilvl w:val="0"/>
          <w:numId w:val="20"/>
        </w:numPr>
        <w:spacing w:after="120"/>
        <w:ind w:left="284" w:hanging="284"/>
        <w:rPr>
          <w:rFonts w:ascii="Arial Narrow" w:hAnsi="Arial Narrow" w:cs="Arial"/>
          <w:color w:val="FF0000"/>
          <w:sz w:val="22"/>
          <w:szCs w:val="22"/>
        </w:rPr>
      </w:pPr>
      <w:r>
        <w:rPr>
          <w:rFonts w:ascii="Arial Narrow" w:hAnsi="Arial Narrow" w:cs="Arial"/>
          <w:color w:val="000000"/>
          <w:sz w:val="22"/>
          <w:szCs w:val="22"/>
        </w:rPr>
        <w:t xml:space="preserve">Neodpovídá-li věc této </w:t>
      </w:r>
      <w:r>
        <w:rPr>
          <w:rFonts w:ascii="Arial Narrow" w:hAnsi="Arial Narrow" w:cs="Arial"/>
          <w:sz w:val="22"/>
          <w:szCs w:val="22"/>
        </w:rPr>
        <w:t>smlouvě, má kupující právo zejména na:</w:t>
      </w:r>
      <w:r>
        <w:rPr>
          <w:rFonts w:ascii="Arial Narrow" w:hAnsi="Arial Narrow" w:cs="Arial"/>
          <w:color w:val="FF0000"/>
          <w:sz w:val="22"/>
          <w:szCs w:val="22"/>
        </w:rPr>
        <w:t xml:space="preserve"> </w:t>
      </w:r>
    </w:p>
    <w:p w14:paraId="0F58FF41" w14:textId="77777777" w:rsidR="00311292" w:rsidRDefault="00311292" w:rsidP="00311292">
      <w:pPr>
        <w:numPr>
          <w:ilvl w:val="0"/>
          <w:numId w:val="21"/>
        </w:numPr>
        <w:spacing w:after="120"/>
        <w:ind w:left="567" w:hanging="283"/>
        <w:rPr>
          <w:rFonts w:ascii="Arial Narrow" w:hAnsi="Arial Narrow" w:cs="Arial"/>
          <w:sz w:val="22"/>
          <w:szCs w:val="22"/>
        </w:rPr>
      </w:pPr>
      <w:r>
        <w:rPr>
          <w:rFonts w:ascii="Arial Narrow" w:hAnsi="Arial Narrow" w:cs="Arial"/>
          <w:sz w:val="22"/>
          <w:szCs w:val="22"/>
        </w:rPr>
        <w:t>odstranění vady dodáním nové věci bez vad, pokud to není vzhledem k povaze vady nepřiměřené; pokud se vada týká pouze součásti věci, může kupující požadovat jen výměnu součásti,</w:t>
      </w:r>
    </w:p>
    <w:p w14:paraId="64452938" w14:textId="77777777" w:rsidR="00311292" w:rsidRDefault="00311292" w:rsidP="00311292">
      <w:pPr>
        <w:numPr>
          <w:ilvl w:val="0"/>
          <w:numId w:val="21"/>
        </w:numPr>
        <w:spacing w:after="120"/>
        <w:ind w:left="567" w:hanging="283"/>
        <w:rPr>
          <w:rFonts w:ascii="Arial Narrow" w:hAnsi="Arial Narrow" w:cs="Arial"/>
          <w:color w:val="FF0000"/>
          <w:sz w:val="22"/>
          <w:szCs w:val="22"/>
        </w:rPr>
      </w:pPr>
      <w:r>
        <w:rPr>
          <w:rFonts w:ascii="Arial Narrow" w:hAnsi="Arial Narrow" w:cs="Arial"/>
          <w:sz w:val="22"/>
          <w:szCs w:val="22"/>
        </w:rPr>
        <w:t>odstranění vady opravou věci, je-li vada opravou odstranitelná,</w:t>
      </w:r>
    </w:p>
    <w:p w14:paraId="4C4B238F" w14:textId="77777777" w:rsidR="00311292" w:rsidRDefault="00311292" w:rsidP="00311292">
      <w:pPr>
        <w:numPr>
          <w:ilvl w:val="0"/>
          <w:numId w:val="21"/>
        </w:numPr>
        <w:spacing w:after="120"/>
        <w:ind w:left="567" w:hanging="283"/>
        <w:rPr>
          <w:rFonts w:ascii="Arial Narrow" w:hAnsi="Arial Narrow" w:cs="Arial"/>
          <w:sz w:val="22"/>
          <w:szCs w:val="22"/>
        </w:rPr>
      </w:pPr>
      <w:r>
        <w:rPr>
          <w:rFonts w:ascii="Arial Narrow" w:hAnsi="Arial Narrow" w:cs="Arial"/>
          <w:sz w:val="22"/>
          <w:szCs w:val="22"/>
        </w:rPr>
        <w:lastRenderedPageBreak/>
        <w:t xml:space="preserve">odstranění vady dodáním chybějící součásti věci nebo, </w:t>
      </w:r>
      <w:r>
        <w:rPr>
          <w:rFonts w:ascii="Arial Narrow" w:hAnsi="Arial Narrow" w:cs="Arial"/>
          <w:color w:val="000000"/>
          <w:sz w:val="22"/>
          <w:szCs w:val="22"/>
        </w:rPr>
        <w:t>mělo</w:t>
      </w:r>
      <w:r>
        <w:rPr>
          <w:rFonts w:ascii="Arial Narrow" w:hAnsi="Arial Narrow" w:cs="Arial"/>
          <w:sz w:val="22"/>
          <w:szCs w:val="22"/>
        </w:rPr>
        <w:t>-li být na základě této smlouvy odevzdáno více věcí, dodáním chybějící věci,</w:t>
      </w:r>
    </w:p>
    <w:p w14:paraId="799FF319" w14:textId="77777777" w:rsidR="00311292" w:rsidRDefault="00311292" w:rsidP="00311292">
      <w:pPr>
        <w:numPr>
          <w:ilvl w:val="0"/>
          <w:numId w:val="21"/>
        </w:numPr>
        <w:spacing w:after="120"/>
        <w:ind w:left="567" w:hanging="283"/>
        <w:rPr>
          <w:rFonts w:ascii="Arial Narrow" w:hAnsi="Arial Narrow" w:cs="Arial"/>
          <w:bCs/>
          <w:sz w:val="22"/>
          <w:szCs w:val="22"/>
          <w:lang w:eastAsia="ar-SA"/>
        </w:rPr>
      </w:pPr>
      <w:r>
        <w:rPr>
          <w:rFonts w:ascii="Arial Narrow" w:hAnsi="Arial Narrow" w:cs="Arial"/>
          <w:sz w:val="22"/>
          <w:szCs w:val="22"/>
        </w:rPr>
        <w:t>přiměřenou slevu z kupní ceny,</w:t>
      </w:r>
    </w:p>
    <w:p w14:paraId="083DF13C" w14:textId="77777777" w:rsidR="00311292" w:rsidRDefault="00311292" w:rsidP="00311292">
      <w:pPr>
        <w:numPr>
          <w:ilvl w:val="0"/>
          <w:numId w:val="21"/>
        </w:numPr>
        <w:spacing w:after="120"/>
        <w:ind w:left="567" w:hanging="283"/>
        <w:rPr>
          <w:rFonts w:ascii="Arial Narrow" w:hAnsi="Arial Narrow" w:cs="Arial"/>
          <w:bCs/>
          <w:sz w:val="22"/>
          <w:szCs w:val="22"/>
          <w:lang w:eastAsia="ar-SA"/>
        </w:rPr>
      </w:pPr>
      <w:r>
        <w:rPr>
          <w:rFonts w:ascii="Arial Narrow" w:hAnsi="Arial Narrow" w:cs="Arial"/>
          <w:sz w:val="22"/>
          <w:szCs w:val="22"/>
        </w:rPr>
        <w:t xml:space="preserve">odstoupení od smlouvy. </w:t>
      </w:r>
    </w:p>
    <w:p w14:paraId="4B5C34AE" w14:textId="77777777" w:rsidR="00311292" w:rsidRDefault="00311292" w:rsidP="00311292">
      <w:pPr>
        <w:ind w:left="284"/>
        <w:rPr>
          <w:rFonts w:ascii="Arial Narrow" w:hAnsi="Arial Narrow" w:cs="Arial"/>
          <w:bCs/>
          <w:sz w:val="22"/>
          <w:szCs w:val="22"/>
          <w:lang w:eastAsia="ar-SA"/>
        </w:rPr>
      </w:pPr>
      <w:r>
        <w:rPr>
          <w:rFonts w:ascii="Arial Narrow" w:hAnsi="Arial Narrow" w:cs="Arial"/>
          <w:bCs/>
          <w:sz w:val="22"/>
          <w:szCs w:val="22"/>
          <w:lang w:eastAsia="ar-SA"/>
        </w:rPr>
        <w:t xml:space="preserve">Kupující je oprávněn zvolit si a uplatnit kterékoli z uvedených práv dle svého uvážení, případně zvolit </w:t>
      </w:r>
      <w:r>
        <w:rPr>
          <w:rFonts w:ascii="Arial Narrow" w:hAnsi="Arial Narrow" w:cs="Arial"/>
          <w:bCs/>
          <w:sz w:val="22"/>
          <w:szCs w:val="22"/>
          <w:lang w:eastAsia="ar-SA"/>
        </w:rPr>
        <w:br/>
        <w:t>a uplatnit kombinaci těchto práv.</w:t>
      </w:r>
    </w:p>
    <w:p w14:paraId="2B5DE5A8" w14:textId="77777777" w:rsidR="00311292" w:rsidRDefault="00311292" w:rsidP="00311292">
      <w:pPr>
        <w:ind w:left="284"/>
        <w:rPr>
          <w:rFonts w:ascii="Arial Narrow" w:hAnsi="Arial Narrow" w:cs="Arial"/>
          <w:bCs/>
          <w:sz w:val="22"/>
          <w:szCs w:val="22"/>
          <w:lang w:eastAsia="ar-SA"/>
        </w:rPr>
      </w:pPr>
    </w:p>
    <w:p w14:paraId="4C402DD4" w14:textId="77777777" w:rsidR="00311292" w:rsidRDefault="00311292" w:rsidP="00311292">
      <w:pPr>
        <w:numPr>
          <w:ilvl w:val="0"/>
          <w:numId w:val="20"/>
        </w:numPr>
        <w:spacing w:after="120"/>
        <w:ind w:left="284" w:hanging="284"/>
        <w:rPr>
          <w:rFonts w:ascii="Arial Narrow" w:hAnsi="Arial Narrow" w:cs="Arial"/>
          <w:b/>
          <w:color w:val="000000"/>
          <w:sz w:val="22"/>
          <w:szCs w:val="22"/>
        </w:rPr>
      </w:pPr>
      <w:r>
        <w:rPr>
          <w:rFonts w:ascii="Arial Narrow" w:hAnsi="Arial Narrow" w:cs="Arial"/>
          <w:b/>
          <w:color w:val="000000"/>
          <w:sz w:val="22"/>
          <w:szCs w:val="22"/>
        </w:rPr>
        <w:t>Záruka za jakost</w:t>
      </w:r>
    </w:p>
    <w:p w14:paraId="552B0903" w14:textId="77777777" w:rsidR="00311292" w:rsidRDefault="00311292" w:rsidP="00311292">
      <w:pPr>
        <w:numPr>
          <w:ilvl w:val="0"/>
          <w:numId w:val="22"/>
        </w:numPr>
        <w:spacing w:after="120"/>
        <w:jc w:val="left"/>
        <w:rPr>
          <w:rFonts w:ascii="Times New Roman" w:hAnsi="Times New Roman" w:cs="Times New Roman"/>
          <w:lang w:eastAsia="cs-CZ"/>
        </w:rPr>
      </w:pPr>
      <w:r>
        <w:rPr>
          <w:rFonts w:ascii="Arial Narrow" w:hAnsi="Arial Narrow" w:cs="Arial"/>
          <w:color w:val="000000"/>
          <w:sz w:val="22"/>
          <w:szCs w:val="22"/>
        </w:rPr>
        <w:t xml:space="preserve">Smluvní strany sjednávají, že věc bude odpovídat této smlouvě i po smluvenou záruční dobu. </w:t>
      </w:r>
    </w:p>
    <w:p w14:paraId="6F05A09D" w14:textId="5CA7EFFA" w:rsidR="00311292" w:rsidRDefault="00311292" w:rsidP="00311292">
      <w:pPr>
        <w:numPr>
          <w:ilvl w:val="0"/>
          <w:numId w:val="22"/>
        </w:numPr>
        <w:spacing w:after="120"/>
        <w:jc w:val="left"/>
        <w:rPr>
          <w:rFonts w:ascii="Times New Roman" w:hAnsi="Times New Roman" w:cs="Times New Roman"/>
          <w:lang w:eastAsia="cs-CZ"/>
        </w:rPr>
      </w:pPr>
      <w:r>
        <w:rPr>
          <w:rFonts w:ascii="Arial Narrow" w:hAnsi="Arial Narrow" w:cs="Arial"/>
          <w:color w:val="000000"/>
          <w:sz w:val="22"/>
          <w:szCs w:val="22"/>
        </w:rPr>
        <w:t xml:space="preserve">Záruční doba činí </w:t>
      </w:r>
      <w:r>
        <w:rPr>
          <w:rFonts w:ascii="Arial Narrow" w:hAnsi="Arial Narrow" w:cs="Arial"/>
          <w:b/>
          <w:bCs/>
          <w:color w:val="000000"/>
          <w:sz w:val="22"/>
          <w:szCs w:val="22"/>
        </w:rPr>
        <w:t>minimálně</w:t>
      </w:r>
      <w:r>
        <w:rPr>
          <w:rFonts w:ascii="Arial Narrow" w:hAnsi="Arial Narrow" w:cs="Arial"/>
          <w:color w:val="000000"/>
          <w:sz w:val="22"/>
          <w:szCs w:val="22"/>
        </w:rPr>
        <w:t xml:space="preserve"> </w:t>
      </w:r>
      <w:r w:rsidR="00E00BB7">
        <w:rPr>
          <w:rFonts w:ascii="Arial Narrow" w:hAnsi="Arial Narrow" w:cs="Arial"/>
          <w:b/>
          <w:color w:val="000000"/>
          <w:sz w:val="22"/>
          <w:szCs w:val="22"/>
        </w:rPr>
        <w:t>24</w:t>
      </w:r>
      <w:r>
        <w:rPr>
          <w:rFonts w:ascii="Arial Narrow" w:hAnsi="Arial Narrow" w:cs="Arial"/>
          <w:b/>
          <w:color w:val="000000"/>
          <w:sz w:val="22"/>
          <w:szCs w:val="22"/>
        </w:rPr>
        <w:t xml:space="preserve"> (slovy: </w:t>
      </w:r>
      <w:r w:rsidR="00E00BB7">
        <w:rPr>
          <w:rFonts w:ascii="Arial Narrow" w:hAnsi="Arial Narrow" w:cs="Arial"/>
          <w:b/>
          <w:color w:val="000000"/>
          <w:sz w:val="22"/>
          <w:szCs w:val="22"/>
        </w:rPr>
        <w:t>dvacetčtyři</w:t>
      </w:r>
      <w:r>
        <w:rPr>
          <w:rFonts w:ascii="Arial Narrow" w:hAnsi="Arial Narrow" w:cs="Arial"/>
          <w:b/>
          <w:sz w:val="22"/>
          <w:szCs w:val="22"/>
        </w:rPr>
        <w:t>)</w:t>
      </w:r>
      <w:r>
        <w:rPr>
          <w:rFonts w:ascii="Arial Narrow" w:hAnsi="Arial Narrow" w:cs="Arial"/>
          <w:sz w:val="22"/>
          <w:szCs w:val="22"/>
        </w:rPr>
        <w:t xml:space="preserve"> </w:t>
      </w:r>
      <w:r>
        <w:rPr>
          <w:rFonts w:ascii="Arial Narrow" w:hAnsi="Arial Narrow" w:cs="Arial"/>
          <w:b/>
          <w:sz w:val="22"/>
          <w:szCs w:val="22"/>
        </w:rPr>
        <w:t>měsíců</w:t>
      </w:r>
      <w:r>
        <w:rPr>
          <w:rFonts w:ascii="Arial Narrow" w:hAnsi="Arial Narrow" w:cs="Arial"/>
          <w:sz w:val="22"/>
          <w:szCs w:val="22"/>
        </w:rPr>
        <w:t xml:space="preserve">; je-li pro věc nebo její část v záručním </w:t>
      </w:r>
      <w:r>
        <w:rPr>
          <w:rFonts w:ascii="Arial Narrow" w:eastAsia="Times New Roman" w:hAnsi="Arial Narrow" w:cs="Arial"/>
          <w:sz w:val="22"/>
          <w:szCs w:val="22"/>
          <w:lang w:eastAsia="cs-CZ"/>
        </w:rPr>
        <w:t>listu nebo jiném prohlášení o záruce uvedena záruční doba delší, platí tato delší záruční doba. Prodávající má povinnosti z vadného plnění nejméně v takovém rozsahu, v jakém trvají povinnosti z vadného plnění výrobce věci.</w:t>
      </w:r>
    </w:p>
    <w:p w14:paraId="45EF8FC9" w14:textId="77777777" w:rsidR="00311292" w:rsidRDefault="00311292" w:rsidP="00311292">
      <w:pPr>
        <w:numPr>
          <w:ilvl w:val="0"/>
          <w:numId w:val="22"/>
        </w:numPr>
        <w:spacing w:after="120"/>
        <w:ind w:left="567" w:hanging="283"/>
        <w:rPr>
          <w:rFonts w:ascii="Arial Narrow" w:hAnsi="Arial Narrow" w:cs="Arial"/>
          <w:color w:val="000000"/>
          <w:sz w:val="22"/>
          <w:szCs w:val="22"/>
        </w:rPr>
      </w:pPr>
      <w:r>
        <w:rPr>
          <w:rFonts w:ascii="Arial Narrow" w:hAnsi="Arial Narrow" w:cs="Arial"/>
          <w:color w:val="000000"/>
          <w:sz w:val="22"/>
          <w:szCs w:val="22"/>
        </w:rPr>
        <w:t>Záruční doba začíná běžet ode dne převzetí věci kupujícím.</w:t>
      </w:r>
    </w:p>
    <w:p w14:paraId="126BE977" w14:textId="77777777" w:rsidR="00311292" w:rsidRDefault="00311292" w:rsidP="00311292">
      <w:pPr>
        <w:numPr>
          <w:ilvl w:val="0"/>
          <w:numId w:val="20"/>
        </w:numPr>
        <w:spacing w:after="120"/>
        <w:rPr>
          <w:rFonts w:ascii="Arial Narrow" w:hAnsi="Arial Narrow" w:cs="Times New Roman"/>
          <w:b/>
          <w:color w:val="000000" w:themeColor="text1"/>
          <w:sz w:val="22"/>
          <w:szCs w:val="22"/>
        </w:rPr>
      </w:pPr>
      <w:r>
        <w:rPr>
          <w:rFonts w:ascii="Arial Narrow" w:hAnsi="Arial Narrow"/>
          <w:b/>
          <w:color w:val="000000" w:themeColor="text1"/>
          <w:sz w:val="22"/>
          <w:szCs w:val="22"/>
        </w:rPr>
        <w:t>Reklamace vad věci v záruční době</w:t>
      </w:r>
    </w:p>
    <w:p w14:paraId="50E82CBB" w14:textId="77777777" w:rsidR="00311292" w:rsidRDefault="00311292" w:rsidP="00311292">
      <w:pPr>
        <w:numPr>
          <w:ilvl w:val="0"/>
          <w:numId w:val="23"/>
        </w:numPr>
        <w:spacing w:after="120"/>
        <w:ind w:left="567" w:hanging="283"/>
        <w:rPr>
          <w:rFonts w:ascii="Arial Narrow" w:hAnsi="Arial Narrow"/>
          <w:color w:val="000000" w:themeColor="text1"/>
          <w:sz w:val="22"/>
          <w:szCs w:val="22"/>
        </w:rPr>
      </w:pPr>
      <w:r>
        <w:rPr>
          <w:rFonts w:ascii="Arial Narrow" w:eastAsia="Times New Roman" w:hAnsi="Arial Narrow"/>
          <w:bCs/>
          <w:color w:val="000000" w:themeColor="text1"/>
          <w:sz w:val="22"/>
          <w:szCs w:val="22"/>
          <w:lang w:eastAsia="cs-CZ"/>
        </w:rPr>
        <w:t xml:space="preserve">Práva z vadného plnění v záruční době uplatní kupující u prodávajícího </w:t>
      </w:r>
      <w:r>
        <w:rPr>
          <w:rFonts w:ascii="Arial Narrow" w:hAnsi="Arial Narrow"/>
          <w:bCs/>
          <w:color w:val="000000" w:themeColor="text1"/>
          <w:sz w:val="22"/>
          <w:szCs w:val="22"/>
        </w:rPr>
        <w:t>kdykoli po zjištění vady, a to</w:t>
      </w:r>
      <w:r>
        <w:rPr>
          <w:rFonts w:ascii="Arial Narrow" w:eastAsia="Times New Roman" w:hAnsi="Arial Narrow"/>
          <w:bCs/>
          <w:color w:val="000000" w:themeColor="text1"/>
          <w:sz w:val="22"/>
          <w:szCs w:val="22"/>
          <w:lang w:eastAsia="cs-CZ"/>
        </w:rPr>
        <w:t xml:space="preserve"> oznámením </w:t>
      </w:r>
      <w:r>
        <w:rPr>
          <w:rFonts w:ascii="Arial Narrow" w:eastAsia="Times New Roman" w:hAnsi="Arial Narrow"/>
          <w:b/>
          <w:bCs/>
          <w:color w:val="000000" w:themeColor="text1"/>
          <w:sz w:val="22"/>
          <w:szCs w:val="22"/>
          <w:lang w:eastAsia="cs-CZ"/>
        </w:rPr>
        <w:t>(dále také jen „reklamace“)</w:t>
      </w:r>
      <w:r>
        <w:rPr>
          <w:rFonts w:ascii="Arial Narrow" w:eastAsia="Times New Roman" w:hAnsi="Arial Narrow"/>
          <w:bCs/>
          <w:color w:val="000000" w:themeColor="text1"/>
          <w:sz w:val="22"/>
          <w:szCs w:val="22"/>
          <w:lang w:eastAsia="cs-CZ"/>
        </w:rPr>
        <w:t xml:space="preserve"> doručeným k rukám kontaktní osoby prodávajícího. I reklamace odeslaná kupujícím poslední den záruční doby se považuje za včas uplatněnou.</w:t>
      </w:r>
    </w:p>
    <w:p w14:paraId="7608EC1B" w14:textId="77777777" w:rsidR="00311292" w:rsidRDefault="00311292" w:rsidP="00311292">
      <w:pPr>
        <w:numPr>
          <w:ilvl w:val="0"/>
          <w:numId w:val="23"/>
        </w:numPr>
        <w:spacing w:after="120"/>
        <w:ind w:left="567" w:hanging="283"/>
        <w:rPr>
          <w:rFonts w:ascii="Arial Narrow" w:hAnsi="Arial Narrow"/>
          <w:sz w:val="22"/>
          <w:szCs w:val="22"/>
        </w:rPr>
      </w:pPr>
      <w:r>
        <w:rPr>
          <w:rFonts w:ascii="Arial Narrow" w:hAnsi="Arial Narrow"/>
          <w:sz w:val="22"/>
          <w:szCs w:val="22"/>
        </w:rPr>
        <w:t>Uplatnění práv z vadného plnění kupujícím, jakož i plnění jim odpovídajících povinností prodávajícího není podmíněno ani jinak spojeno s poskytnutím jakékoli další úplaty kupujícího prodávajícímu, příp. jiné osobě.</w:t>
      </w:r>
    </w:p>
    <w:p w14:paraId="4F56B068" w14:textId="77777777" w:rsidR="00311292" w:rsidRDefault="00311292" w:rsidP="00311292">
      <w:pPr>
        <w:numPr>
          <w:ilvl w:val="0"/>
          <w:numId w:val="23"/>
        </w:numPr>
        <w:spacing w:after="120"/>
        <w:ind w:left="567" w:hanging="283"/>
        <w:rPr>
          <w:rFonts w:ascii="Arial Narrow" w:hAnsi="Arial Narrow"/>
          <w:sz w:val="22"/>
          <w:szCs w:val="22"/>
        </w:rPr>
      </w:pPr>
      <w:r>
        <w:rPr>
          <w:rFonts w:ascii="Arial Narrow" w:hAnsi="Arial Narrow"/>
          <w:sz w:val="22"/>
          <w:szCs w:val="22"/>
        </w:rPr>
        <w:t>Kupujícímu náleží i náhrada nákladů účelně vynaložených při uplatnění práv z vadného plnění.</w:t>
      </w:r>
    </w:p>
    <w:p w14:paraId="4BBA7580" w14:textId="77777777" w:rsidR="00311292" w:rsidRDefault="00311292" w:rsidP="00311292">
      <w:pPr>
        <w:numPr>
          <w:ilvl w:val="0"/>
          <w:numId w:val="23"/>
        </w:numPr>
        <w:spacing w:after="120"/>
        <w:ind w:left="567" w:hanging="283"/>
        <w:rPr>
          <w:rFonts w:ascii="Arial Narrow" w:hAnsi="Arial Narrow"/>
          <w:sz w:val="22"/>
          <w:szCs w:val="22"/>
        </w:rPr>
      </w:pPr>
      <w:r>
        <w:rPr>
          <w:rFonts w:ascii="Arial Narrow" w:hAnsi="Arial Narrow"/>
          <w:sz w:val="22"/>
          <w:szCs w:val="22"/>
        </w:rPr>
        <w:t xml:space="preserve">Uplatněná práva kupujícího z vadného plnění se prodávající zavazuje plně uspokojit bezodkladně, nejpozději však do 20 (slovy: dvaceti) dnů ode dne doručení reklamace, nebude-li mezi prodávajícím </w:t>
      </w:r>
      <w:r>
        <w:rPr>
          <w:rFonts w:ascii="Arial Narrow" w:hAnsi="Arial Narrow"/>
          <w:sz w:val="22"/>
          <w:szCs w:val="22"/>
        </w:rPr>
        <w:br/>
        <w:t>a kupujícím dohodnuto jinak.</w:t>
      </w:r>
    </w:p>
    <w:p w14:paraId="4B3A82AC" w14:textId="77777777" w:rsidR="00311292" w:rsidRDefault="00311292" w:rsidP="00311292">
      <w:pPr>
        <w:numPr>
          <w:ilvl w:val="0"/>
          <w:numId w:val="20"/>
        </w:numPr>
        <w:spacing w:after="120"/>
        <w:rPr>
          <w:rFonts w:ascii="Arial Narrow" w:hAnsi="Arial Narrow"/>
          <w:sz w:val="22"/>
          <w:szCs w:val="22"/>
        </w:rPr>
      </w:pPr>
      <w:r>
        <w:rPr>
          <w:rFonts w:ascii="Arial Narrow" w:hAnsi="Arial Narrow"/>
          <w:color w:val="000000" w:themeColor="text1"/>
          <w:sz w:val="22"/>
          <w:szCs w:val="22"/>
        </w:rPr>
        <w:t>Prodávající</w:t>
      </w:r>
      <w:r>
        <w:rPr>
          <w:rFonts w:ascii="Arial Narrow" w:hAnsi="Arial Narrow"/>
          <w:sz w:val="22"/>
          <w:szCs w:val="22"/>
        </w:rPr>
        <w:t xml:space="preserve"> se zavazuje poskytovat kupujícímu při odstraňování vad veškerou potřebnou součinnost tak, </w:t>
      </w:r>
      <w:r>
        <w:rPr>
          <w:rFonts w:ascii="Arial Narrow" w:hAnsi="Arial Narrow"/>
          <w:sz w:val="22"/>
          <w:szCs w:val="22"/>
        </w:rPr>
        <w:br/>
        <w:t>aby byly řádně a včas odstraněny. Nebude-li mezi prodávajícím a kupujícím dohodnuto jinak, pak je prodávající povinen zejména:</w:t>
      </w:r>
    </w:p>
    <w:p w14:paraId="1EB3CBCA" w14:textId="77777777" w:rsidR="00311292" w:rsidRDefault="00311292" w:rsidP="00311292">
      <w:pPr>
        <w:numPr>
          <w:ilvl w:val="0"/>
          <w:numId w:val="24"/>
        </w:numPr>
        <w:spacing w:after="120"/>
        <w:ind w:left="567" w:hanging="283"/>
        <w:rPr>
          <w:rFonts w:ascii="Arial Narrow" w:hAnsi="Arial Narrow"/>
          <w:sz w:val="22"/>
          <w:szCs w:val="22"/>
        </w:rPr>
      </w:pPr>
      <w:r>
        <w:rPr>
          <w:rFonts w:ascii="Arial Narrow" w:hAnsi="Arial Narrow"/>
          <w:sz w:val="22"/>
          <w:szCs w:val="22"/>
        </w:rPr>
        <w:t xml:space="preserve">věc, jejíž vada má být odstraněna opravou, převzít k opravě v místě, kde byla kupujícímu odevzdána, </w:t>
      </w:r>
      <w:r>
        <w:rPr>
          <w:rFonts w:ascii="Arial Narrow" w:hAnsi="Arial Narrow"/>
          <w:sz w:val="22"/>
          <w:szCs w:val="22"/>
        </w:rPr>
        <w:br/>
        <w:t>a po provedení opravy opravenou věc opět v tomto místě předat kupujícímu, a</w:t>
      </w:r>
    </w:p>
    <w:p w14:paraId="729DCCE9" w14:textId="77777777" w:rsidR="00311292" w:rsidRDefault="00311292" w:rsidP="00311292">
      <w:pPr>
        <w:numPr>
          <w:ilvl w:val="0"/>
          <w:numId w:val="24"/>
        </w:numPr>
        <w:spacing w:after="120"/>
        <w:ind w:left="567" w:hanging="283"/>
        <w:rPr>
          <w:rFonts w:ascii="Arial Narrow" w:hAnsi="Arial Narrow"/>
          <w:sz w:val="22"/>
          <w:szCs w:val="22"/>
        </w:rPr>
      </w:pPr>
      <w:r>
        <w:rPr>
          <w:rFonts w:ascii="Arial Narrow" w:hAnsi="Arial Narrow"/>
          <w:sz w:val="22"/>
          <w:szCs w:val="22"/>
        </w:rPr>
        <w:t>v případě odstranění vady dodáním nové věci dodat novou věc na tutéž adresu, kde byla kupujícímu odevzdána nahrazovaná věc.</w:t>
      </w:r>
    </w:p>
    <w:p w14:paraId="2ACB0041" w14:textId="77777777" w:rsidR="00311292" w:rsidRDefault="00311292" w:rsidP="00311292">
      <w:pPr>
        <w:numPr>
          <w:ilvl w:val="0"/>
          <w:numId w:val="20"/>
        </w:numPr>
        <w:spacing w:after="120"/>
        <w:rPr>
          <w:rFonts w:ascii="Arial Narrow" w:hAnsi="Arial Narrow"/>
          <w:b/>
          <w:sz w:val="22"/>
          <w:szCs w:val="22"/>
        </w:rPr>
      </w:pPr>
      <w:r>
        <w:rPr>
          <w:rFonts w:ascii="Arial Narrow" w:hAnsi="Arial Narrow"/>
          <w:b/>
          <w:sz w:val="22"/>
          <w:szCs w:val="22"/>
        </w:rPr>
        <w:t>Sta</w:t>
      </w:r>
      <w:r w:rsidR="002F7AE8">
        <w:rPr>
          <w:rFonts w:ascii="Arial Narrow" w:hAnsi="Arial Narrow"/>
          <w:b/>
          <w:sz w:val="22"/>
          <w:szCs w:val="22"/>
        </w:rPr>
        <w:t>no</w:t>
      </w:r>
      <w:r>
        <w:rPr>
          <w:rFonts w:ascii="Arial Narrow" w:hAnsi="Arial Narrow"/>
          <w:b/>
          <w:sz w:val="22"/>
          <w:szCs w:val="22"/>
        </w:rPr>
        <w:t>vení záruční doby</w:t>
      </w:r>
    </w:p>
    <w:p w14:paraId="48D58FF6" w14:textId="77777777" w:rsidR="00311292" w:rsidRPr="00B509C5" w:rsidRDefault="00311292" w:rsidP="00B509C5">
      <w:pPr>
        <w:ind w:left="284"/>
        <w:rPr>
          <w:rFonts w:ascii="Arial Narrow" w:hAnsi="Arial Narrow"/>
          <w:sz w:val="22"/>
          <w:szCs w:val="22"/>
        </w:rPr>
      </w:pPr>
      <w:r>
        <w:rPr>
          <w:rFonts w:ascii="Arial Narrow" w:hAnsi="Arial Narrow"/>
          <w:sz w:val="22"/>
          <w:szCs w:val="22"/>
        </w:rPr>
        <w:t>Záruční doba věci neběží od okamžiku reklamace až do dne odstranění vady.</w:t>
      </w:r>
    </w:p>
    <w:p w14:paraId="44009BBF" w14:textId="77777777" w:rsidR="00311292" w:rsidRDefault="00311292" w:rsidP="00311292">
      <w:pPr>
        <w:ind w:left="644"/>
        <w:rPr>
          <w:rFonts w:ascii="Arial Narrow" w:hAnsi="Arial Narrow" w:cs="Arial"/>
          <w:bCs/>
          <w:color w:val="000000"/>
          <w:sz w:val="22"/>
          <w:szCs w:val="22"/>
          <w:lang w:eastAsia="ar-SA"/>
        </w:rPr>
      </w:pPr>
    </w:p>
    <w:p w14:paraId="6663BDE2" w14:textId="77777777" w:rsidR="00311292" w:rsidRPr="00B509C5" w:rsidRDefault="00311292" w:rsidP="00B509C5">
      <w:pPr>
        <w:keepNext/>
        <w:numPr>
          <w:ilvl w:val="0"/>
          <w:numId w:val="2"/>
        </w:numPr>
        <w:spacing w:after="120"/>
        <w:ind w:left="284" w:firstLine="142"/>
        <w:jc w:val="center"/>
        <w:outlineLvl w:val="0"/>
        <w:rPr>
          <w:rFonts w:ascii="Arial Narrow" w:eastAsia="Times New Roman" w:hAnsi="Arial Narrow" w:cs="Arial"/>
          <w:color w:val="000000"/>
          <w:sz w:val="22"/>
          <w:szCs w:val="22"/>
          <w:lang w:eastAsia="cs-CZ"/>
        </w:rPr>
      </w:pPr>
      <w:r w:rsidRPr="00B509C5">
        <w:rPr>
          <w:rFonts w:ascii="Arial Narrow" w:hAnsi="Arial Narrow" w:cs="Arial"/>
          <w:b/>
          <w:color w:val="000000"/>
          <w:sz w:val="22"/>
          <w:szCs w:val="22"/>
        </w:rPr>
        <w:t>Smluvní pokuta a náhrada škody</w:t>
      </w:r>
    </w:p>
    <w:p w14:paraId="1B787C97" w14:textId="77777777" w:rsidR="00311292" w:rsidRDefault="00311292" w:rsidP="00311292">
      <w:pPr>
        <w:numPr>
          <w:ilvl w:val="0"/>
          <w:numId w:val="25"/>
        </w:numPr>
        <w:spacing w:after="120"/>
        <w:ind w:left="284" w:hanging="284"/>
        <w:rPr>
          <w:rFonts w:ascii="Arial Narrow" w:hAnsi="Arial Narrow" w:cs="Arial"/>
          <w:sz w:val="22"/>
          <w:szCs w:val="22"/>
        </w:rPr>
      </w:pPr>
      <w:r>
        <w:rPr>
          <w:rFonts w:ascii="Arial Narrow" w:hAnsi="Arial Narrow" w:cs="Arial"/>
          <w:sz w:val="22"/>
          <w:szCs w:val="22"/>
        </w:rPr>
        <w:t xml:space="preserve">V případě prodlení prodávajícího oproti lhůtě pro odevzdání věci dle čl. V. odst. 2) této smlouvy se prodávající zavazuje kupujícímu zaplatit smluvní pokutu </w:t>
      </w:r>
      <w:r>
        <w:rPr>
          <w:rFonts w:ascii="Arial Narrow" w:hAnsi="Arial Narrow" w:cs="Arial"/>
          <w:b/>
          <w:sz w:val="22"/>
          <w:szCs w:val="22"/>
        </w:rPr>
        <w:t>ve výši 0,1 %</w:t>
      </w:r>
      <w:r>
        <w:rPr>
          <w:rFonts w:ascii="Arial Narrow" w:hAnsi="Arial Narrow" w:cs="Arial"/>
          <w:sz w:val="22"/>
          <w:szCs w:val="22"/>
        </w:rPr>
        <w:t xml:space="preserve"> (slovy: nulacelájednadesetina procenta) </w:t>
      </w:r>
      <w:r>
        <w:rPr>
          <w:rFonts w:ascii="Arial Narrow" w:hAnsi="Arial Narrow" w:cs="Arial"/>
          <w:sz w:val="22"/>
          <w:szCs w:val="22"/>
        </w:rPr>
        <w:br/>
        <w:t>z kupní ceny včetně DPH za každý započatý den prodlení.</w:t>
      </w:r>
    </w:p>
    <w:p w14:paraId="78507F80" w14:textId="77777777" w:rsidR="00311292" w:rsidRDefault="00311292" w:rsidP="00311292">
      <w:pPr>
        <w:numPr>
          <w:ilvl w:val="0"/>
          <w:numId w:val="25"/>
        </w:numPr>
        <w:spacing w:after="120"/>
        <w:ind w:left="284" w:hanging="284"/>
        <w:rPr>
          <w:rFonts w:ascii="Arial Narrow" w:hAnsi="Arial Narrow" w:cs="Arial"/>
          <w:sz w:val="22"/>
          <w:szCs w:val="22"/>
        </w:rPr>
      </w:pPr>
      <w:r>
        <w:rPr>
          <w:rFonts w:ascii="Arial Narrow" w:hAnsi="Arial Narrow" w:cs="Arial"/>
          <w:sz w:val="22"/>
          <w:szCs w:val="22"/>
        </w:rPr>
        <w:t xml:space="preserve">V případě nedodržení dohodnuté lhůty pro odstranění vady věci dle čl. VII. odst. 5) písm. d) této smlouvy se prodávající zavazuje kupujícímu zaplatit smluvní pokutu </w:t>
      </w:r>
      <w:r>
        <w:rPr>
          <w:rFonts w:ascii="Arial Narrow" w:hAnsi="Arial Narrow" w:cs="Arial"/>
          <w:b/>
          <w:sz w:val="22"/>
          <w:szCs w:val="22"/>
        </w:rPr>
        <w:t xml:space="preserve">ve výši 500,- </w:t>
      </w:r>
      <w:r>
        <w:rPr>
          <w:rFonts w:ascii="Arial Narrow" w:hAnsi="Arial Narrow" w:cs="Arial"/>
          <w:sz w:val="22"/>
          <w:szCs w:val="22"/>
        </w:rPr>
        <w:t xml:space="preserve">(slovy: pětset) Kč </w:t>
      </w:r>
      <w:r>
        <w:rPr>
          <w:rFonts w:ascii="Arial Narrow" w:hAnsi="Arial Narrow" w:cs="Arial"/>
          <w:sz w:val="22"/>
          <w:szCs w:val="22"/>
        </w:rPr>
        <w:br/>
        <w:t>za každých započatých 24 (slovy: dvacetčtyři) hodin prodlení.</w:t>
      </w:r>
    </w:p>
    <w:p w14:paraId="433838C0" w14:textId="77777777" w:rsidR="00311292" w:rsidRDefault="00311292" w:rsidP="00311292">
      <w:pPr>
        <w:numPr>
          <w:ilvl w:val="0"/>
          <w:numId w:val="25"/>
        </w:numPr>
        <w:spacing w:after="120"/>
        <w:ind w:left="284" w:hanging="284"/>
        <w:rPr>
          <w:rFonts w:ascii="Arial Narrow" w:hAnsi="Arial Narrow" w:cs="Arial"/>
          <w:sz w:val="22"/>
          <w:szCs w:val="22"/>
        </w:rPr>
      </w:pPr>
      <w:r>
        <w:rPr>
          <w:rFonts w:ascii="Arial Narrow" w:hAnsi="Arial Narrow" w:cs="Arial"/>
          <w:color w:val="000000"/>
          <w:sz w:val="22"/>
          <w:szCs w:val="22"/>
        </w:rPr>
        <w:t xml:space="preserve">Pokud bude kupující v prodlení s úhradou faktury ve sjednané lhůtě, je prodávající oprávněn požadovat </w:t>
      </w:r>
      <w:r>
        <w:rPr>
          <w:rFonts w:ascii="Arial Narrow" w:hAnsi="Arial Narrow" w:cs="Arial"/>
          <w:color w:val="000000"/>
          <w:sz w:val="22"/>
          <w:szCs w:val="22"/>
        </w:rPr>
        <w:br/>
        <w:t xml:space="preserve">po kupujícím zaplacení úroku z prodlení </w:t>
      </w:r>
      <w:r>
        <w:rPr>
          <w:rFonts w:ascii="Arial Narrow" w:hAnsi="Arial Narrow" w:cs="Arial"/>
          <w:b/>
          <w:color w:val="000000"/>
          <w:sz w:val="22"/>
          <w:szCs w:val="22"/>
        </w:rPr>
        <w:t xml:space="preserve">ve výši 0,1 % </w:t>
      </w:r>
      <w:r>
        <w:rPr>
          <w:rFonts w:ascii="Arial Narrow" w:hAnsi="Arial Narrow" w:cs="Arial"/>
          <w:bCs/>
          <w:color w:val="000000"/>
          <w:sz w:val="22"/>
          <w:szCs w:val="22"/>
        </w:rPr>
        <w:t xml:space="preserve">(slovy: </w:t>
      </w:r>
      <w:r>
        <w:rPr>
          <w:rFonts w:ascii="Arial Narrow" w:hAnsi="Arial Narrow" w:cs="Arial"/>
          <w:sz w:val="22"/>
          <w:szCs w:val="22"/>
        </w:rPr>
        <w:t>nulacelájednadesetina</w:t>
      </w:r>
      <w:r>
        <w:rPr>
          <w:rFonts w:ascii="Arial Narrow" w:hAnsi="Arial Narrow" w:cs="Arial"/>
          <w:bCs/>
          <w:color w:val="000000"/>
          <w:sz w:val="22"/>
          <w:szCs w:val="22"/>
        </w:rPr>
        <w:t xml:space="preserve"> procenta)</w:t>
      </w:r>
      <w:r>
        <w:rPr>
          <w:rFonts w:ascii="Arial Narrow" w:hAnsi="Arial Narrow" w:cs="Arial"/>
          <w:color w:val="000000"/>
          <w:sz w:val="22"/>
          <w:szCs w:val="22"/>
        </w:rPr>
        <w:t xml:space="preserve"> z dlužné částky za každý i započatý den prodlení.</w:t>
      </w:r>
    </w:p>
    <w:p w14:paraId="5EE60347" w14:textId="77777777" w:rsidR="00311292" w:rsidRDefault="00311292" w:rsidP="00311292">
      <w:pPr>
        <w:numPr>
          <w:ilvl w:val="0"/>
          <w:numId w:val="25"/>
        </w:numPr>
        <w:spacing w:after="120"/>
        <w:ind w:left="284" w:hanging="284"/>
        <w:rPr>
          <w:rFonts w:ascii="Arial Narrow" w:hAnsi="Arial Narrow" w:cs="Arial"/>
          <w:sz w:val="22"/>
          <w:szCs w:val="22"/>
        </w:rPr>
      </w:pPr>
      <w:r>
        <w:rPr>
          <w:rFonts w:ascii="Arial Narrow" w:hAnsi="Arial Narrow" w:cs="Arial"/>
          <w:sz w:val="22"/>
          <w:szCs w:val="22"/>
        </w:rPr>
        <w:t xml:space="preserve">Smluvní pokuty se stávají splatnými dnem následujícím po dni, ve kterém na ně vznikl nárok.  </w:t>
      </w:r>
    </w:p>
    <w:p w14:paraId="3918995A" w14:textId="77777777" w:rsidR="00311292" w:rsidRDefault="00311292" w:rsidP="00311292">
      <w:pPr>
        <w:numPr>
          <w:ilvl w:val="0"/>
          <w:numId w:val="25"/>
        </w:numPr>
        <w:spacing w:after="120"/>
        <w:ind w:left="284" w:hanging="284"/>
        <w:rPr>
          <w:rFonts w:ascii="Arial Narrow" w:hAnsi="Arial Narrow" w:cs="Arial"/>
          <w:sz w:val="22"/>
          <w:szCs w:val="22"/>
        </w:rPr>
      </w:pPr>
      <w:r>
        <w:rPr>
          <w:rFonts w:ascii="Arial Narrow" w:hAnsi="Arial Narrow" w:cs="Arial"/>
          <w:sz w:val="22"/>
          <w:szCs w:val="22"/>
        </w:rPr>
        <w:lastRenderedPageBreak/>
        <w:t xml:space="preserve">Uplatněním nároku na smluvní pokutu není dotčeno oprávnění kupujícího požadovat náhradu škody způsobenou porušením povinnosti ze strany prodávajícího, které je zajištěno smluvní pokutou. </w:t>
      </w:r>
      <w:r>
        <w:rPr>
          <w:rFonts w:ascii="Arial Narrow" w:hAnsi="Arial Narrow" w:cs="Arial"/>
          <w:color w:val="000000"/>
          <w:sz w:val="22"/>
          <w:szCs w:val="22"/>
        </w:rPr>
        <w:t xml:space="preserve">To platí </w:t>
      </w:r>
      <w:r>
        <w:rPr>
          <w:rFonts w:ascii="Arial Narrow" w:hAnsi="Arial Narrow" w:cs="Arial"/>
          <w:color w:val="000000"/>
          <w:sz w:val="22"/>
          <w:szCs w:val="22"/>
        </w:rPr>
        <w:br/>
        <w:t>i tehdy, bude-li smluvní pokuta snížena rozhodnutím soudu.</w:t>
      </w:r>
    </w:p>
    <w:p w14:paraId="7FBFF45F" w14:textId="77777777" w:rsidR="00311292" w:rsidRDefault="00311292" w:rsidP="00311292">
      <w:pPr>
        <w:ind w:left="284"/>
        <w:rPr>
          <w:rFonts w:ascii="Arial Narrow" w:hAnsi="Arial Narrow" w:cs="Arial"/>
          <w:sz w:val="22"/>
          <w:szCs w:val="22"/>
        </w:rPr>
      </w:pPr>
    </w:p>
    <w:p w14:paraId="020EE92F" w14:textId="77777777" w:rsidR="00311292" w:rsidRPr="00B509C5" w:rsidRDefault="00311292" w:rsidP="00B509C5">
      <w:pPr>
        <w:keepNext/>
        <w:numPr>
          <w:ilvl w:val="0"/>
          <w:numId w:val="2"/>
        </w:numPr>
        <w:spacing w:after="120"/>
        <w:ind w:left="284" w:hanging="142"/>
        <w:jc w:val="center"/>
        <w:outlineLvl w:val="0"/>
        <w:rPr>
          <w:rFonts w:ascii="Arial Narrow" w:eastAsia="Times New Roman" w:hAnsi="Arial Narrow" w:cs="Arial"/>
          <w:color w:val="000000"/>
          <w:sz w:val="22"/>
          <w:szCs w:val="22"/>
          <w:lang w:eastAsia="cs-CZ"/>
        </w:rPr>
      </w:pPr>
      <w:r w:rsidRPr="00B509C5">
        <w:rPr>
          <w:rFonts w:ascii="Arial Narrow" w:hAnsi="Arial Narrow" w:cs="Arial"/>
          <w:b/>
          <w:color w:val="000000"/>
          <w:sz w:val="22"/>
          <w:szCs w:val="22"/>
        </w:rPr>
        <w:t>Zánik závazků</w:t>
      </w:r>
    </w:p>
    <w:p w14:paraId="11146F8B" w14:textId="77777777" w:rsidR="00311292" w:rsidRDefault="00311292" w:rsidP="00311292">
      <w:pPr>
        <w:numPr>
          <w:ilvl w:val="0"/>
          <w:numId w:val="26"/>
        </w:numPr>
        <w:tabs>
          <w:tab w:val="num" w:pos="-2268"/>
          <w:tab w:val="num" w:pos="-1843"/>
        </w:tabs>
        <w:spacing w:after="120"/>
        <w:ind w:left="284" w:hanging="284"/>
        <w:rPr>
          <w:rFonts w:ascii="Arial Narrow" w:eastAsia="Times New Roman" w:hAnsi="Arial Narrow" w:cs="Arial"/>
          <w:bCs/>
          <w:color w:val="000000"/>
          <w:sz w:val="22"/>
          <w:szCs w:val="22"/>
          <w:lang w:eastAsia="cs-CZ"/>
        </w:rPr>
      </w:pPr>
      <w:r>
        <w:rPr>
          <w:rFonts w:ascii="Arial Narrow" w:eastAsia="Times New Roman" w:hAnsi="Arial Narrow" w:cs="Arial"/>
          <w:bCs/>
          <w:color w:val="000000"/>
          <w:sz w:val="22"/>
          <w:szCs w:val="22"/>
          <w:lang w:eastAsia="cs-CZ"/>
        </w:rPr>
        <w:t xml:space="preserve">Závazky založené touto smlouvou mohou zaniknout zejména splněním, dohodou smluvních stran nebo odstoupením od smlouvy. </w:t>
      </w:r>
    </w:p>
    <w:p w14:paraId="5807D534" w14:textId="77777777" w:rsidR="00311292" w:rsidRDefault="00311292" w:rsidP="00311292">
      <w:pPr>
        <w:numPr>
          <w:ilvl w:val="0"/>
          <w:numId w:val="26"/>
        </w:numPr>
        <w:tabs>
          <w:tab w:val="num" w:pos="-2268"/>
          <w:tab w:val="num" w:pos="-1843"/>
        </w:tabs>
        <w:spacing w:after="120"/>
        <w:ind w:left="284" w:hanging="284"/>
        <w:rPr>
          <w:rFonts w:ascii="Arial Narrow" w:eastAsia="Times New Roman" w:hAnsi="Arial Narrow" w:cs="Arial"/>
          <w:color w:val="000000"/>
          <w:sz w:val="22"/>
          <w:szCs w:val="22"/>
          <w:lang w:eastAsia="cs-CZ"/>
        </w:rPr>
      </w:pPr>
      <w:r>
        <w:rPr>
          <w:rFonts w:ascii="Arial Narrow" w:eastAsia="Times New Roman" w:hAnsi="Arial Narrow" w:cs="Arial"/>
          <w:color w:val="000000"/>
          <w:sz w:val="22"/>
          <w:szCs w:val="22"/>
          <w:lang w:eastAsia="cs-CZ"/>
        </w:rPr>
        <w:t>Prodávající je oprávněn od smlouvy odstoupit v případě podstatného porušení smlouvy kupujícím.</w:t>
      </w:r>
    </w:p>
    <w:p w14:paraId="3F8B1517" w14:textId="77777777" w:rsidR="00311292" w:rsidRDefault="00311292" w:rsidP="00311292">
      <w:pPr>
        <w:numPr>
          <w:ilvl w:val="0"/>
          <w:numId w:val="26"/>
        </w:numPr>
        <w:tabs>
          <w:tab w:val="num" w:pos="-2268"/>
          <w:tab w:val="num" w:pos="-1843"/>
        </w:tabs>
        <w:spacing w:after="120"/>
        <w:ind w:left="284" w:hanging="284"/>
        <w:rPr>
          <w:rFonts w:ascii="Arial Narrow" w:eastAsia="Times New Roman" w:hAnsi="Arial Narrow" w:cs="Arial"/>
          <w:color w:val="000000"/>
          <w:sz w:val="22"/>
          <w:szCs w:val="22"/>
          <w:lang w:eastAsia="cs-CZ"/>
        </w:rPr>
      </w:pPr>
      <w:r>
        <w:rPr>
          <w:rFonts w:ascii="Arial Narrow" w:eastAsia="Times New Roman" w:hAnsi="Arial Narrow" w:cs="Arial"/>
          <w:color w:val="000000"/>
          <w:sz w:val="22"/>
          <w:szCs w:val="22"/>
          <w:lang w:eastAsia="cs-CZ"/>
        </w:rPr>
        <w:t>Kupující je oprávněn od smlouvy odstoupit</w:t>
      </w:r>
    </w:p>
    <w:p w14:paraId="55B4EE18" w14:textId="77777777" w:rsidR="00311292" w:rsidRDefault="00311292" w:rsidP="00311292">
      <w:pPr>
        <w:numPr>
          <w:ilvl w:val="0"/>
          <w:numId w:val="27"/>
        </w:numPr>
        <w:spacing w:after="120"/>
        <w:ind w:left="567" w:hanging="283"/>
        <w:rPr>
          <w:rFonts w:ascii="Arial Narrow" w:hAnsi="Arial Narrow" w:cs="Arial"/>
          <w:sz w:val="22"/>
          <w:szCs w:val="22"/>
        </w:rPr>
      </w:pPr>
      <w:r>
        <w:rPr>
          <w:rFonts w:ascii="Arial Narrow" w:hAnsi="Arial Narrow" w:cs="Arial"/>
          <w:sz w:val="22"/>
          <w:szCs w:val="22"/>
        </w:rPr>
        <w:t>v případě byť nepodstatného porušení smlouvy prodávajícím,</w:t>
      </w:r>
    </w:p>
    <w:p w14:paraId="191EE749" w14:textId="77777777" w:rsidR="00311292" w:rsidRDefault="00311292" w:rsidP="00311292">
      <w:pPr>
        <w:numPr>
          <w:ilvl w:val="0"/>
          <w:numId w:val="27"/>
        </w:numPr>
        <w:spacing w:after="120"/>
        <w:ind w:left="567" w:hanging="283"/>
        <w:rPr>
          <w:rFonts w:ascii="Arial Narrow" w:hAnsi="Arial Narrow" w:cs="Arial"/>
          <w:sz w:val="22"/>
          <w:szCs w:val="22"/>
        </w:rPr>
      </w:pPr>
      <w:r>
        <w:rPr>
          <w:rFonts w:ascii="Arial Narrow" w:hAnsi="Arial Narrow" w:cs="Arial"/>
          <w:sz w:val="22"/>
          <w:szCs w:val="22"/>
        </w:rPr>
        <w:t>bez zbytečného odkladu poté, co z chování prodávajícího nepochybně vyplyne, že poruší smlouvu podstatným způsobem, a nedá-li na výzvu kupujícího přiměřenou jistotu,</w:t>
      </w:r>
    </w:p>
    <w:p w14:paraId="519BA9D2" w14:textId="77777777" w:rsidR="00311292" w:rsidRDefault="00311292" w:rsidP="00311292">
      <w:pPr>
        <w:numPr>
          <w:ilvl w:val="0"/>
          <w:numId w:val="27"/>
        </w:numPr>
        <w:tabs>
          <w:tab w:val="num" w:pos="-2268"/>
          <w:tab w:val="num" w:pos="-1843"/>
        </w:tabs>
        <w:spacing w:after="120"/>
        <w:ind w:left="567" w:hanging="283"/>
        <w:rPr>
          <w:rFonts w:ascii="Arial Narrow" w:hAnsi="Arial Narrow" w:cs="Arial"/>
          <w:sz w:val="22"/>
          <w:szCs w:val="22"/>
        </w:rPr>
      </w:pPr>
      <w:r>
        <w:rPr>
          <w:rFonts w:ascii="Arial Narrow" w:hAnsi="Arial Narrow" w:cs="Arial"/>
          <w:sz w:val="22"/>
          <w:szCs w:val="22"/>
        </w:rPr>
        <w:t xml:space="preserve">v případě vydání rozhodnutí o úpadku prodávajícího dle § 136 zákona č. 182/2006 Sb., o úpadku </w:t>
      </w:r>
      <w:r>
        <w:rPr>
          <w:rFonts w:ascii="Arial Narrow" w:hAnsi="Arial Narrow" w:cs="Arial"/>
          <w:sz w:val="22"/>
          <w:szCs w:val="22"/>
        </w:rPr>
        <w:br/>
        <w:t>a způsobech jeho řešení (insolvenční zákon), ve znění pozdějších předpisů,</w:t>
      </w:r>
    </w:p>
    <w:p w14:paraId="5BCEB002" w14:textId="77777777" w:rsidR="00311292" w:rsidRDefault="00311292" w:rsidP="00311292">
      <w:pPr>
        <w:numPr>
          <w:ilvl w:val="0"/>
          <w:numId w:val="27"/>
        </w:numPr>
        <w:tabs>
          <w:tab w:val="num" w:pos="-2268"/>
          <w:tab w:val="num" w:pos="-1843"/>
        </w:tabs>
        <w:spacing w:after="120"/>
        <w:ind w:left="567" w:hanging="283"/>
        <w:rPr>
          <w:rFonts w:ascii="Arial Narrow" w:hAnsi="Arial Narrow" w:cs="Arial"/>
          <w:color w:val="000000"/>
          <w:sz w:val="22"/>
          <w:szCs w:val="22"/>
          <w:lang w:eastAsia="cs-CZ"/>
        </w:rPr>
      </w:pPr>
      <w:r>
        <w:rPr>
          <w:rFonts w:ascii="Arial Narrow" w:hAnsi="Arial Narrow" w:cs="Arial"/>
          <w:color w:val="000000"/>
          <w:sz w:val="22"/>
          <w:szCs w:val="22"/>
          <w:lang w:eastAsia="cs-CZ"/>
        </w:rPr>
        <w:t>v případě, že prodávající v nabídce podané do zadávacího řízení k veřejné zakázce uvedl informace nebo předložil doklady, které neodpovídají skutečnosti a měly nebo mohly mít vliv na výsledek tohoto zadávacího řízení.</w:t>
      </w:r>
    </w:p>
    <w:p w14:paraId="23432AF3" w14:textId="77777777" w:rsidR="00311292" w:rsidRDefault="00311292" w:rsidP="00311292">
      <w:pPr>
        <w:numPr>
          <w:ilvl w:val="0"/>
          <w:numId w:val="26"/>
        </w:numPr>
        <w:tabs>
          <w:tab w:val="num" w:pos="-1843"/>
          <w:tab w:val="num" w:pos="360"/>
        </w:tabs>
        <w:spacing w:after="120"/>
        <w:ind w:left="284" w:hanging="284"/>
        <w:rPr>
          <w:rFonts w:ascii="Arial Narrow" w:hAnsi="Arial Narrow" w:cs="Arial"/>
          <w:sz w:val="22"/>
          <w:szCs w:val="22"/>
        </w:rPr>
      </w:pPr>
      <w:r>
        <w:rPr>
          <w:rFonts w:ascii="Arial Narrow" w:hAnsi="Arial Narrow" w:cs="Arial"/>
          <w:sz w:val="22"/>
          <w:szCs w:val="22"/>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62D3672B" w14:textId="77777777" w:rsidR="00311292" w:rsidRDefault="00311292" w:rsidP="00311292">
      <w:pPr>
        <w:numPr>
          <w:ilvl w:val="0"/>
          <w:numId w:val="26"/>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Odstoupení od smlouvy musí být provedeno písemně, jinak je neplatné.</w:t>
      </w:r>
    </w:p>
    <w:p w14:paraId="6329D3FB" w14:textId="77777777" w:rsidR="00311292" w:rsidRDefault="00311292" w:rsidP="00311292">
      <w:pPr>
        <w:ind w:left="284"/>
        <w:rPr>
          <w:rFonts w:ascii="Arial Narrow" w:hAnsi="Arial Narrow" w:cs="Arial"/>
          <w:sz w:val="22"/>
          <w:szCs w:val="22"/>
          <w:highlight w:val="yellow"/>
        </w:rPr>
      </w:pPr>
    </w:p>
    <w:p w14:paraId="56B62B95" w14:textId="77777777" w:rsidR="00311292" w:rsidRPr="00B509C5" w:rsidRDefault="00311292" w:rsidP="00B509C5">
      <w:pPr>
        <w:keepNext/>
        <w:numPr>
          <w:ilvl w:val="0"/>
          <w:numId w:val="2"/>
        </w:numPr>
        <w:spacing w:after="120"/>
        <w:ind w:left="284" w:hanging="142"/>
        <w:jc w:val="center"/>
        <w:outlineLvl w:val="0"/>
        <w:rPr>
          <w:rFonts w:ascii="Arial Narrow" w:eastAsia="Times New Roman" w:hAnsi="Arial Narrow" w:cs="Arial"/>
          <w:color w:val="000000"/>
          <w:sz w:val="22"/>
          <w:szCs w:val="22"/>
          <w:lang w:eastAsia="cs-CZ"/>
        </w:rPr>
      </w:pPr>
      <w:r w:rsidRPr="00B509C5">
        <w:rPr>
          <w:rFonts w:ascii="Arial Narrow" w:hAnsi="Arial Narrow" w:cs="Arial"/>
          <w:b/>
          <w:color w:val="000000"/>
          <w:sz w:val="22"/>
          <w:szCs w:val="22"/>
        </w:rPr>
        <w:t>Dodatky a změny smlouvy; Kontaktní osoby</w:t>
      </w:r>
    </w:p>
    <w:p w14:paraId="25B2E672" w14:textId="77777777" w:rsidR="00311292" w:rsidRDefault="00311292" w:rsidP="00311292">
      <w:pPr>
        <w:numPr>
          <w:ilvl w:val="0"/>
          <w:numId w:val="28"/>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Tuto smlouvu lze měnit nebo doplnit pouze písemnými průběžně číslovanými dodatky.</w:t>
      </w:r>
    </w:p>
    <w:p w14:paraId="5B3F6BCB" w14:textId="77777777" w:rsidR="00311292" w:rsidRDefault="00311292" w:rsidP="00311292">
      <w:pPr>
        <w:numPr>
          <w:ilvl w:val="0"/>
          <w:numId w:val="28"/>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 xml:space="preserve">Předloží-li některá ze smluvních stran návrh dodatku, je druhá smluvní strana povinna se k takovému návrhu vyjádřit </w:t>
      </w:r>
      <w:r>
        <w:rPr>
          <w:rFonts w:ascii="Arial Narrow" w:hAnsi="Arial Narrow" w:cs="Arial"/>
          <w:b/>
          <w:sz w:val="22"/>
          <w:szCs w:val="22"/>
        </w:rPr>
        <w:t>do 15 (slovy: patnácti) dnů</w:t>
      </w:r>
      <w:r>
        <w:rPr>
          <w:rFonts w:ascii="Arial Narrow" w:hAnsi="Arial Narrow" w:cs="Arial"/>
          <w:sz w:val="22"/>
          <w:szCs w:val="22"/>
        </w:rPr>
        <w:t xml:space="preserve"> ode dne následujícího po doručení návrhu dodatku.</w:t>
      </w:r>
    </w:p>
    <w:p w14:paraId="2B17366B" w14:textId="77777777" w:rsidR="00311292" w:rsidRDefault="00311292" w:rsidP="00311292">
      <w:pPr>
        <w:numPr>
          <w:ilvl w:val="0"/>
          <w:numId w:val="28"/>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 xml:space="preserve">Pouze to, co se uvozuje nebo k čemu se dodává „nebude-li mezi prodávajícím a kupujícím dohodnuto jinak“, může být smluvními stranami dohodnuto i ústně. Má se za to, že osobami oprávněnými k takové dohodě </w:t>
      </w:r>
      <w:r>
        <w:rPr>
          <w:rFonts w:ascii="Arial Narrow" w:hAnsi="Arial Narrow" w:cs="Arial"/>
          <w:sz w:val="22"/>
          <w:szCs w:val="22"/>
        </w:rPr>
        <w:br/>
        <w:t>za smluvní strany jsou i jejich kontaktní osoby.</w:t>
      </w:r>
    </w:p>
    <w:p w14:paraId="348F8163" w14:textId="77777777" w:rsidR="00311292" w:rsidRDefault="00311292" w:rsidP="00311292">
      <w:pPr>
        <w:numPr>
          <w:ilvl w:val="0"/>
          <w:numId w:val="28"/>
        </w:numPr>
        <w:tabs>
          <w:tab w:val="num" w:pos="-2268"/>
          <w:tab w:val="num" w:pos="-1843"/>
        </w:tabs>
        <w:spacing w:after="120"/>
        <w:ind w:left="284" w:hanging="284"/>
        <w:rPr>
          <w:rFonts w:ascii="Arial Narrow" w:hAnsi="Arial Narrow" w:cs="Arial"/>
          <w:b/>
          <w:sz w:val="22"/>
          <w:szCs w:val="22"/>
        </w:rPr>
      </w:pPr>
      <w:r>
        <w:rPr>
          <w:rFonts w:ascii="Arial Narrow" w:hAnsi="Arial Narrow" w:cs="Arial"/>
          <w:b/>
          <w:sz w:val="22"/>
          <w:szCs w:val="22"/>
        </w:rPr>
        <w:t>Kontaktní osoby smluvních stran</w:t>
      </w:r>
    </w:p>
    <w:p w14:paraId="006376A1" w14:textId="77777777" w:rsidR="00311292" w:rsidRDefault="00311292" w:rsidP="00311292">
      <w:pPr>
        <w:ind w:left="284"/>
        <w:rPr>
          <w:rFonts w:ascii="Arial Narrow" w:hAnsi="Arial Narrow" w:cs="Arial"/>
          <w:sz w:val="22"/>
          <w:szCs w:val="22"/>
        </w:rPr>
      </w:pPr>
      <w:r>
        <w:rPr>
          <w:rFonts w:ascii="Arial Narrow" w:hAnsi="Arial Narrow" w:cs="Arial"/>
          <w:sz w:val="22"/>
          <w:szCs w:val="22"/>
        </w:rPr>
        <w:t>Kontaktní osoby smluvních stran uvedené v této smlouvě jsou oprávněny</w:t>
      </w:r>
    </w:p>
    <w:p w14:paraId="02CAB2CB" w14:textId="77777777" w:rsidR="00311292" w:rsidRDefault="00311292" w:rsidP="00311292">
      <w:pPr>
        <w:numPr>
          <w:ilvl w:val="0"/>
          <w:numId w:val="29"/>
        </w:numPr>
        <w:tabs>
          <w:tab w:val="num" w:pos="-1843"/>
        </w:tabs>
        <w:spacing w:after="120"/>
        <w:ind w:left="567" w:hanging="283"/>
        <w:rPr>
          <w:rFonts w:ascii="Arial Narrow" w:hAnsi="Arial Narrow" w:cs="Arial"/>
          <w:sz w:val="22"/>
          <w:szCs w:val="22"/>
        </w:rPr>
      </w:pPr>
      <w:r>
        <w:rPr>
          <w:rFonts w:ascii="Arial Narrow" w:hAnsi="Arial Narrow" w:cs="Arial"/>
          <w:sz w:val="22"/>
          <w:szCs w:val="22"/>
        </w:rPr>
        <w:t xml:space="preserve">vést vzájemnou komunikaci smluvních stran, zejména odesílat a přijímat oznámení a jiná sdělení </w:t>
      </w:r>
      <w:r>
        <w:rPr>
          <w:rFonts w:ascii="Arial Narrow" w:hAnsi="Arial Narrow" w:cs="Arial"/>
          <w:sz w:val="22"/>
          <w:szCs w:val="22"/>
        </w:rPr>
        <w:br/>
        <w:t>na základě této smlouvy, a</w:t>
      </w:r>
    </w:p>
    <w:p w14:paraId="3539C0FB" w14:textId="77777777" w:rsidR="00311292" w:rsidRDefault="00311292" w:rsidP="00311292">
      <w:pPr>
        <w:numPr>
          <w:ilvl w:val="0"/>
          <w:numId w:val="29"/>
        </w:numPr>
        <w:tabs>
          <w:tab w:val="num" w:pos="-1843"/>
        </w:tabs>
        <w:spacing w:after="120"/>
        <w:ind w:left="567" w:hanging="283"/>
        <w:rPr>
          <w:rFonts w:ascii="Arial Narrow" w:hAnsi="Arial Narrow" w:cs="Arial"/>
          <w:sz w:val="22"/>
          <w:szCs w:val="22"/>
        </w:rPr>
      </w:pPr>
      <w:r>
        <w:rPr>
          <w:rFonts w:ascii="Arial Narrow" w:hAnsi="Arial Narrow" w:cs="Arial"/>
          <w:sz w:val="22"/>
          <w:szCs w:val="22"/>
        </w:rPr>
        <w:t xml:space="preserve">jednat za smluvní strany v záležitostech, které jsou jim touto smlouvou výslovně svěřeny. </w:t>
      </w:r>
    </w:p>
    <w:p w14:paraId="03AD3DFC" w14:textId="77777777" w:rsidR="00311292" w:rsidRDefault="00311292" w:rsidP="00311292">
      <w:pPr>
        <w:ind w:left="284"/>
        <w:rPr>
          <w:rFonts w:ascii="Arial Narrow" w:hAnsi="Arial Narrow" w:cs="Arial"/>
          <w:sz w:val="22"/>
          <w:szCs w:val="22"/>
        </w:rPr>
      </w:pPr>
      <w:r>
        <w:rPr>
          <w:rFonts w:ascii="Arial Narrow" w:hAnsi="Arial Narrow" w:cs="Arial"/>
          <w:sz w:val="22"/>
          <w:szCs w:val="22"/>
        </w:rPr>
        <w:t xml:space="preserve">Jako kontaktní osoba může za smluvní stranu v rozsahu tohoto odstavce jednat i jiná či další osoba, </w:t>
      </w:r>
      <w:r>
        <w:rPr>
          <w:rFonts w:ascii="Arial Narrow" w:hAnsi="Arial Narrow" w:cs="Arial"/>
          <w:sz w:val="22"/>
          <w:szCs w:val="22"/>
        </w:rPr>
        <w:br/>
        <w:t>a to na základě písemného oznámení smluvní strany o jiné či další kontaktní osobě doručeného druhé smluvní straně.</w:t>
      </w:r>
    </w:p>
    <w:p w14:paraId="282F93D9" w14:textId="77777777" w:rsidR="00311292" w:rsidRDefault="00311292" w:rsidP="00311292">
      <w:pPr>
        <w:ind w:left="284"/>
        <w:rPr>
          <w:rFonts w:ascii="Arial Narrow" w:hAnsi="Arial Narrow" w:cs="Arial"/>
          <w:sz w:val="22"/>
          <w:szCs w:val="22"/>
        </w:rPr>
      </w:pPr>
    </w:p>
    <w:p w14:paraId="4447BCDE" w14:textId="77777777" w:rsidR="00311292" w:rsidRPr="00B509C5" w:rsidRDefault="00311292" w:rsidP="00B509C5">
      <w:pPr>
        <w:keepNext/>
        <w:numPr>
          <w:ilvl w:val="0"/>
          <w:numId w:val="2"/>
        </w:numPr>
        <w:spacing w:after="120"/>
        <w:ind w:left="284" w:hanging="142"/>
        <w:jc w:val="center"/>
        <w:outlineLvl w:val="0"/>
        <w:rPr>
          <w:rFonts w:ascii="Arial Narrow" w:eastAsia="Times New Roman" w:hAnsi="Arial Narrow" w:cs="Arial"/>
          <w:color w:val="000000"/>
          <w:sz w:val="22"/>
          <w:szCs w:val="22"/>
          <w:lang w:eastAsia="cs-CZ"/>
        </w:rPr>
      </w:pPr>
      <w:r w:rsidRPr="00B509C5">
        <w:rPr>
          <w:rFonts w:ascii="Arial Narrow" w:hAnsi="Arial Narrow" w:cs="Arial"/>
          <w:b/>
          <w:color w:val="000000"/>
          <w:sz w:val="22"/>
          <w:szCs w:val="22"/>
        </w:rPr>
        <w:t>Závěrečná ujednání</w:t>
      </w:r>
    </w:p>
    <w:p w14:paraId="0F25685B"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 xml:space="preserve">Není-li v této smlouvě smluvními stranami dohodnuto jinak, řídí se práva a povinnosti smluvních stran, zejména práva a povinnosti touto smlouvou neupravené či výslovně nevyloučené, příslušnými ustanoveními OZ a dalšími právními předpisy účinnými ke dni uzavření této smlouvy. Smluvní strany se dohodly, že na práva a povinnosti založené touto smlouvou nebo v souvislosti s ní se nepoužije Úmluva OSN o smlouvách o mezinárodní koupi zboží ze dne 11. 4. 1980.  </w:t>
      </w:r>
    </w:p>
    <w:p w14:paraId="292122CF"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lastRenderedPageBreak/>
        <w:t xml:space="preserve">Smluvní strany sjednávají, že smlouva může být uzavřena výhradně písemně. Za písemnou formu není </w:t>
      </w:r>
      <w:r>
        <w:rPr>
          <w:rFonts w:ascii="Arial Narrow" w:hAnsi="Arial Narrow" w:cs="Arial"/>
          <w:sz w:val="22"/>
          <w:szCs w:val="22"/>
        </w:rPr>
        <w:br/>
        <w:t>pro tento účel považována výměna e-mailových či jiných elektronických zpráv. Smluvní strany mohou namítnout neplatnost změny této smlouvy z důvodu nedodržení formy kdykoliv, i poté, co bylo započato s plněním.</w:t>
      </w:r>
    </w:p>
    <w:p w14:paraId="77411811"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Prodávající je oprávněn převést svoje práva a povinnosti z této smlouvy na třetí osobu pouze s předchozím písemným souhlasem kupujícího. § 1879 OZ se nepoužije.</w:t>
      </w:r>
    </w:p>
    <w:p w14:paraId="17453F36" w14:textId="77777777" w:rsidR="00311292" w:rsidRDefault="00311292" w:rsidP="00311292">
      <w:pPr>
        <w:numPr>
          <w:ilvl w:val="0"/>
          <w:numId w:val="30"/>
        </w:numPr>
        <w:tabs>
          <w:tab w:val="num" w:pos="-2268"/>
          <w:tab w:val="num" w:pos="-1843"/>
        </w:tabs>
        <w:spacing w:after="120"/>
        <w:ind w:left="284" w:hanging="284"/>
        <w:rPr>
          <w:rFonts w:ascii="Arial Narrow" w:hAnsi="Arial Narrow"/>
          <w:sz w:val="22"/>
          <w:szCs w:val="22"/>
        </w:rPr>
      </w:pPr>
      <w:r>
        <w:rPr>
          <w:rFonts w:ascii="Arial Narrow" w:hAnsi="Arial Narrow"/>
          <w:sz w:val="22"/>
          <w:szCs w:val="22"/>
        </w:rPr>
        <w:t>Kupující je oprávněn převést svoje práva a povinnosti z této smlouvy na třetí osobu.</w:t>
      </w:r>
    </w:p>
    <w:p w14:paraId="5696B7FB"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Prodávající se za podmínek stanovených touto smlouvou v souladu s pokyny kupujícího a při vynaložení veškeré potřebné odborné péče zavazuje:</w:t>
      </w:r>
    </w:p>
    <w:p w14:paraId="6F1D0F51" w14:textId="77777777" w:rsidR="00311292" w:rsidRDefault="00311292" w:rsidP="00311292">
      <w:pPr>
        <w:numPr>
          <w:ilvl w:val="0"/>
          <w:numId w:val="32"/>
        </w:numPr>
        <w:tabs>
          <w:tab w:val="num" w:pos="-2268"/>
          <w:tab w:val="num" w:pos="-1843"/>
        </w:tabs>
        <w:spacing w:after="120"/>
        <w:ind w:left="567" w:hanging="283"/>
        <w:rPr>
          <w:rFonts w:ascii="Arial Narrow" w:hAnsi="Arial Narrow" w:cs="Arial"/>
          <w:color w:val="000000"/>
          <w:sz w:val="22"/>
          <w:szCs w:val="22"/>
          <w:lang w:eastAsia="cs-CZ"/>
        </w:rPr>
      </w:pPr>
      <w:r>
        <w:rPr>
          <w:rFonts w:ascii="Arial Narrow" w:hAnsi="Arial Narrow" w:cs="Arial"/>
          <w:color w:val="000000"/>
          <w:sz w:val="22"/>
          <w:szCs w:val="22"/>
          <w:lang w:eastAsia="cs-CZ"/>
        </w:rPr>
        <w:t xml:space="preserve">jako osoba povinná dle § 2 písm. e) zákona č. 320/2001 Sb., o finanční kontrole ve veřejné správě, ve znění pozdějších předpisů, spolupůsobit při výkonu finanční kontroly; obdobně je Prodávající povinen zavázat </w:t>
      </w:r>
      <w:r>
        <w:rPr>
          <w:rFonts w:ascii="Arial Narrow" w:hAnsi="Arial Narrow" w:cs="Arial"/>
          <w:color w:val="000000"/>
          <w:sz w:val="22"/>
          <w:szCs w:val="22"/>
          <w:lang w:eastAsia="cs-CZ"/>
        </w:rPr>
        <w:br/>
        <w:t>i svoje subdodavatele;</w:t>
      </w:r>
    </w:p>
    <w:p w14:paraId="48E18F49" w14:textId="77777777" w:rsidR="00311292" w:rsidRDefault="00311292" w:rsidP="00311292">
      <w:pPr>
        <w:numPr>
          <w:ilvl w:val="0"/>
          <w:numId w:val="32"/>
        </w:numPr>
        <w:tabs>
          <w:tab w:val="num" w:pos="-2268"/>
          <w:tab w:val="num" w:pos="-1843"/>
        </w:tabs>
        <w:spacing w:after="120"/>
        <w:ind w:left="567" w:hanging="283"/>
        <w:rPr>
          <w:rFonts w:ascii="Arial Narrow" w:hAnsi="Arial Narrow" w:cs="Arial"/>
          <w:color w:val="000000"/>
          <w:sz w:val="22"/>
          <w:szCs w:val="22"/>
          <w:lang w:eastAsia="cs-CZ"/>
        </w:rPr>
      </w:pPr>
      <w:r>
        <w:rPr>
          <w:rFonts w:ascii="Arial Narrow" w:hAnsi="Arial Narrow" w:cs="Arial"/>
          <w:color w:val="000000"/>
          <w:sz w:val="22"/>
          <w:szCs w:val="22"/>
          <w:lang w:eastAsia="cs-CZ"/>
        </w:rPr>
        <w:t>ve smlouvách se svými subdodavateli umožnit kontrolním orgánům uvedeným v předchozím písmenu kontrolu subdodavatelů prodávajícího v rozsahu dle předchozího písmena;</w:t>
      </w:r>
    </w:p>
    <w:p w14:paraId="1042BCEA"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Prodávající se zavazuje strpět uveřejnění kopie smlouvy ve znění, v jakém byla uzavřena, a to včetně případných dodatků.</w:t>
      </w:r>
    </w:p>
    <w:p w14:paraId="6B5604DE"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E05AAC3"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 xml:space="preserve">Případné rozpory se smluvní strany zavazují řešit dohodou. Teprve nebude-li dosažení dohody mezi nimi možné, bude věc řešena u věcně příslušného soudu dle zákona č. 99/1963 Sb., občanský soudní řád, </w:t>
      </w:r>
      <w:r>
        <w:rPr>
          <w:rFonts w:ascii="Arial Narrow" w:hAnsi="Arial Narrow" w:cs="Arial"/>
          <w:sz w:val="22"/>
          <w:szCs w:val="22"/>
        </w:rPr>
        <w:br/>
        <w:t>ve znění pozdějších předpisů, a to u místně příslušného soudu, v jehož obvodu má sídlo kupující.</w:t>
      </w:r>
    </w:p>
    <w:p w14:paraId="1A74ED42"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w:t>
      </w:r>
      <w:r>
        <w:rPr>
          <w:rFonts w:ascii="Arial Narrow" w:hAnsi="Arial Narrow" w:cs="Arial"/>
          <w:sz w:val="22"/>
          <w:szCs w:val="22"/>
        </w:rPr>
        <w:br/>
        <w:t xml:space="preserve">v rozporu s výslovnými ustanoveními této smlouvy a nezakládá žádný závazek žádné ze smluvních stran. </w:t>
      </w:r>
    </w:p>
    <w:p w14:paraId="12BEBE78"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Tato smlouva bude zveřejněna v registru smluv dle zákona č. 340/2015 Sb., o registru smluv.</w:t>
      </w:r>
    </w:p>
    <w:p w14:paraId="3A9DABA1"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 xml:space="preserve"> Smluvní strany potvrzují, že si tuto smlouvu před jejím podpisem přečetly a že s jejím obsahem souhlasí. </w:t>
      </w:r>
      <w:r>
        <w:rPr>
          <w:rFonts w:ascii="Arial Narrow" w:hAnsi="Arial Narrow" w:cs="Arial"/>
          <w:sz w:val="22"/>
          <w:szCs w:val="22"/>
        </w:rPr>
        <w:br/>
        <w:t xml:space="preserve"> Na důkaz toho připojují své podpisy.</w:t>
      </w:r>
    </w:p>
    <w:p w14:paraId="4DCE1581" w14:textId="77777777" w:rsidR="00311292" w:rsidRPr="00E02889" w:rsidRDefault="00311292" w:rsidP="00311292">
      <w:pPr>
        <w:numPr>
          <w:ilvl w:val="0"/>
          <w:numId w:val="30"/>
        </w:numPr>
        <w:tabs>
          <w:tab w:val="num" w:pos="-2268"/>
          <w:tab w:val="num" w:pos="-1843"/>
        </w:tabs>
        <w:spacing w:after="120"/>
        <w:ind w:left="284" w:hanging="284"/>
        <w:rPr>
          <w:rStyle w:val="Nadpis3Char"/>
          <w:rFonts w:ascii="Arial Narrow" w:eastAsia="Calibri" w:hAnsi="Arial Narrow" w:cs="Arial"/>
          <w:sz w:val="22"/>
          <w:szCs w:val="22"/>
          <w:lang w:eastAsia="en-US"/>
        </w:rPr>
      </w:pPr>
      <w:r>
        <w:rPr>
          <w:rFonts w:ascii="Arial Narrow" w:hAnsi="Arial Narrow" w:cs="Arial"/>
          <w:sz w:val="22"/>
          <w:szCs w:val="22"/>
        </w:rPr>
        <w:t xml:space="preserve"> Tato smlouva je vyhotovena ve čtyřech stejnopisech, z nichž každý má platnost originálu. Prodávající obdrží    jeden stejnopis smlouvy a kupující tři.</w:t>
      </w:r>
      <w:r>
        <w:rPr>
          <w:rStyle w:val="Nadpis3Char"/>
          <w:rFonts w:eastAsia="Calibri" w:cs="Arial"/>
        </w:rPr>
        <w:t xml:space="preserve"> </w:t>
      </w:r>
    </w:p>
    <w:p w14:paraId="761BE3C8" w14:textId="77777777" w:rsidR="00E02889" w:rsidRDefault="00E02889" w:rsidP="00B509C5">
      <w:pPr>
        <w:spacing w:after="120"/>
        <w:ind w:left="284"/>
        <w:rPr>
          <w:rFonts w:ascii="Arial Narrow" w:hAnsi="Arial Narrow" w:cs="Arial"/>
          <w:sz w:val="22"/>
          <w:szCs w:val="22"/>
        </w:rPr>
      </w:pPr>
    </w:p>
    <w:p w14:paraId="26FE5B68" w14:textId="77777777" w:rsidR="00311292" w:rsidRDefault="00311292" w:rsidP="00311292">
      <w:pPr>
        <w:spacing w:after="120"/>
        <w:ind w:left="284"/>
        <w:rPr>
          <w:rFonts w:ascii="Arial Narrow" w:hAnsi="Arial Narrow" w:cs="Arial"/>
          <w:sz w:val="22"/>
          <w:szCs w:val="22"/>
        </w:rPr>
      </w:pPr>
    </w:p>
    <w:p w14:paraId="0705600E" w14:textId="77777777" w:rsidR="00311292" w:rsidRDefault="00311292" w:rsidP="00311292">
      <w:pPr>
        <w:spacing w:after="120"/>
        <w:rPr>
          <w:rFonts w:ascii="Arial Narrow" w:hAnsi="Arial Narrow" w:cs="Arial"/>
          <w:sz w:val="22"/>
          <w:szCs w:val="22"/>
        </w:rPr>
      </w:pPr>
    </w:p>
    <w:p w14:paraId="7442A032" w14:textId="77777777" w:rsidR="00311292" w:rsidRDefault="00311292" w:rsidP="00311292">
      <w:pPr>
        <w:jc w:val="left"/>
        <w:rPr>
          <w:rFonts w:ascii="Arial Narrow" w:hAnsi="Arial Narrow" w:cs="Arial"/>
          <w:sz w:val="22"/>
          <w:szCs w:val="22"/>
          <w:lang w:eastAsia="cs-CZ"/>
        </w:rPr>
      </w:pPr>
    </w:p>
    <w:tbl>
      <w:tblPr>
        <w:tblW w:w="0" w:type="auto"/>
        <w:tblLook w:val="00A0" w:firstRow="1" w:lastRow="0" w:firstColumn="1" w:lastColumn="0" w:noHBand="0" w:noVBand="0"/>
      </w:tblPr>
      <w:tblGrid>
        <w:gridCol w:w="4536"/>
        <w:gridCol w:w="4536"/>
      </w:tblGrid>
      <w:tr w:rsidR="00311292" w14:paraId="0CCE48D5" w14:textId="77777777" w:rsidTr="00311292">
        <w:tc>
          <w:tcPr>
            <w:tcW w:w="4644" w:type="dxa"/>
            <w:hideMark/>
          </w:tcPr>
          <w:p w14:paraId="3B089753" w14:textId="77777777" w:rsidR="00311292" w:rsidRDefault="00B509C5" w:rsidP="00B509C5">
            <w:pPr>
              <w:spacing w:line="240" w:lineRule="atLeast"/>
              <w:jc w:val="left"/>
              <w:rPr>
                <w:rFonts w:ascii="Arial Narrow" w:hAnsi="Arial Narrow" w:cs="Arial"/>
                <w:b/>
                <w:color w:val="000000"/>
                <w:sz w:val="22"/>
                <w:szCs w:val="22"/>
              </w:rPr>
            </w:pPr>
            <w:r>
              <w:rPr>
                <w:rFonts w:ascii="Arial Narrow" w:hAnsi="Arial Narrow" w:cs="Arial"/>
                <w:color w:val="000000"/>
                <w:sz w:val="22"/>
                <w:szCs w:val="22"/>
              </w:rPr>
              <w:t>V Pardubicích dne …………………….</w:t>
            </w:r>
          </w:p>
        </w:tc>
        <w:tc>
          <w:tcPr>
            <w:tcW w:w="4644" w:type="dxa"/>
            <w:hideMark/>
          </w:tcPr>
          <w:p w14:paraId="53A21A0D" w14:textId="77777777" w:rsidR="00311292" w:rsidRDefault="00311292">
            <w:pPr>
              <w:spacing w:line="240" w:lineRule="atLeast"/>
              <w:rPr>
                <w:rFonts w:ascii="Arial Narrow" w:hAnsi="Arial Narrow" w:cs="Arial"/>
                <w:b/>
                <w:color w:val="000000"/>
                <w:sz w:val="22"/>
                <w:szCs w:val="22"/>
              </w:rPr>
            </w:pPr>
            <w:r>
              <w:rPr>
                <w:rFonts w:ascii="Arial Narrow" w:hAnsi="Arial Narrow" w:cs="Arial"/>
                <w:color w:val="000000"/>
                <w:sz w:val="22"/>
                <w:szCs w:val="22"/>
              </w:rPr>
              <w:t>V </w:t>
            </w:r>
            <w:r>
              <w:rPr>
                <w:rFonts w:ascii="Arial Narrow" w:hAnsi="Arial Narrow" w:cs="Arial"/>
                <w:color w:val="000000"/>
                <w:sz w:val="22"/>
                <w:szCs w:val="22"/>
                <w:highlight w:val="yellow"/>
                <w:lang w:eastAsia="cs-CZ"/>
              </w:rPr>
              <w:fldChar w:fldCharType="begin">
                <w:ffData>
                  <w:name w:val="Text108"/>
                  <w:enabled/>
                  <w:calcOnExit w:val="0"/>
                  <w:textInput/>
                </w:ffData>
              </w:fldChar>
            </w:r>
            <w:r>
              <w:rPr>
                <w:rFonts w:ascii="Arial Narrow" w:hAnsi="Arial Narrow" w:cs="Arial"/>
                <w:color w:val="000000"/>
                <w:sz w:val="22"/>
                <w:szCs w:val="22"/>
                <w:highlight w:val="yellow"/>
                <w:lang w:eastAsia="cs-CZ"/>
              </w:rPr>
              <w:instrText xml:space="preserve"> FORMTEXT </w:instrText>
            </w:r>
            <w:r>
              <w:rPr>
                <w:rFonts w:ascii="Arial Narrow" w:hAnsi="Arial Narrow" w:cs="Arial"/>
                <w:color w:val="000000"/>
                <w:sz w:val="22"/>
                <w:szCs w:val="22"/>
                <w:highlight w:val="yellow"/>
                <w:lang w:eastAsia="cs-CZ"/>
              </w:rPr>
            </w:r>
            <w:r>
              <w:rPr>
                <w:rFonts w:ascii="Arial Narrow" w:hAnsi="Arial Narrow" w:cs="Arial"/>
                <w:color w:val="000000"/>
                <w:sz w:val="22"/>
                <w:szCs w:val="22"/>
                <w:highlight w:val="yellow"/>
                <w:lang w:eastAsia="cs-CZ"/>
              </w:rPr>
              <w:fldChar w:fldCharType="separate"/>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color w:val="000000"/>
                <w:sz w:val="22"/>
                <w:szCs w:val="22"/>
                <w:highlight w:val="yellow"/>
                <w:lang w:eastAsia="cs-CZ"/>
              </w:rPr>
              <w:fldChar w:fldCharType="end"/>
            </w:r>
            <w:r>
              <w:rPr>
                <w:rFonts w:ascii="Arial Narrow" w:hAnsi="Arial Narrow" w:cs="Arial"/>
                <w:color w:val="000000"/>
                <w:sz w:val="22"/>
                <w:szCs w:val="22"/>
              </w:rPr>
              <w:t xml:space="preserve"> dne </w:t>
            </w:r>
            <w:r>
              <w:rPr>
                <w:rFonts w:ascii="Arial Narrow" w:hAnsi="Arial Narrow" w:cs="Arial"/>
                <w:color w:val="000000"/>
                <w:sz w:val="22"/>
                <w:szCs w:val="22"/>
                <w:highlight w:val="yellow"/>
                <w:lang w:eastAsia="cs-CZ"/>
              </w:rPr>
              <w:fldChar w:fldCharType="begin">
                <w:ffData>
                  <w:name w:val="Text108"/>
                  <w:enabled/>
                  <w:calcOnExit w:val="0"/>
                  <w:textInput/>
                </w:ffData>
              </w:fldChar>
            </w:r>
            <w:r>
              <w:rPr>
                <w:rFonts w:ascii="Arial Narrow" w:hAnsi="Arial Narrow" w:cs="Arial"/>
                <w:color w:val="000000"/>
                <w:sz w:val="22"/>
                <w:szCs w:val="22"/>
                <w:highlight w:val="yellow"/>
                <w:lang w:eastAsia="cs-CZ"/>
              </w:rPr>
              <w:instrText xml:space="preserve"> FORMTEXT </w:instrText>
            </w:r>
            <w:r>
              <w:rPr>
                <w:rFonts w:ascii="Arial Narrow" w:hAnsi="Arial Narrow" w:cs="Arial"/>
                <w:color w:val="000000"/>
                <w:sz w:val="22"/>
                <w:szCs w:val="22"/>
                <w:highlight w:val="yellow"/>
                <w:lang w:eastAsia="cs-CZ"/>
              </w:rPr>
            </w:r>
            <w:r>
              <w:rPr>
                <w:rFonts w:ascii="Arial Narrow" w:hAnsi="Arial Narrow" w:cs="Arial"/>
                <w:color w:val="000000"/>
                <w:sz w:val="22"/>
                <w:szCs w:val="22"/>
                <w:highlight w:val="yellow"/>
                <w:lang w:eastAsia="cs-CZ"/>
              </w:rPr>
              <w:fldChar w:fldCharType="separate"/>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color w:val="000000"/>
                <w:sz w:val="22"/>
                <w:szCs w:val="22"/>
                <w:highlight w:val="yellow"/>
                <w:lang w:eastAsia="cs-CZ"/>
              </w:rPr>
              <w:fldChar w:fldCharType="end"/>
            </w:r>
          </w:p>
        </w:tc>
      </w:tr>
      <w:tr w:rsidR="00311292" w14:paraId="65538BA8" w14:textId="77777777" w:rsidTr="00311292">
        <w:tc>
          <w:tcPr>
            <w:tcW w:w="4644" w:type="dxa"/>
          </w:tcPr>
          <w:p w14:paraId="60CCBA44" w14:textId="77777777" w:rsidR="00311292" w:rsidRDefault="00311292">
            <w:pPr>
              <w:tabs>
                <w:tab w:val="left" w:pos="5040"/>
              </w:tabs>
              <w:spacing w:line="240" w:lineRule="atLeast"/>
              <w:rPr>
                <w:rFonts w:ascii="Arial Narrow" w:hAnsi="Arial Narrow" w:cs="Arial"/>
                <w:color w:val="000000"/>
                <w:sz w:val="22"/>
                <w:szCs w:val="22"/>
              </w:rPr>
            </w:pPr>
          </w:p>
          <w:p w14:paraId="2912A6F5" w14:textId="77777777" w:rsidR="00311292" w:rsidRDefault="00311292">
            <w:pPr>
              <w:tabs>
                <w:tab w:val="left" w:pos="5040"/>
              </w:tabs>
              <w:spacing w:line="240" w:lineRule="atLeast"/>
              <w:rPr>
                <w:rFonts w:ascii="Arial Narrow" w:hAnsi="Arial Narrow" w:cs="Arial"/>
                <w:color w:val="000000"/>
                <w:sz w:val="22"/>
                <w:szCs w:val="22"/>
              </w:rPr>
            </w:pPr>
          </w:p>
          <w:p w14:paraId="4B9BE031" w14:textId="77777777" w:rsidR="00311292" w:rsidRDefault="00311292">
            <w:pPr>
              <w:tabs>
                <w:tab w:val="left" w:pos="5040"/>
              </w:tabs>
              <w:spacing w:line="240" w:lineRule="atLeast"/>
              <w:rPr>
                <w:rFonts w:ascii="Arial Narrow" w:hAnsi="Arial Narrow" w:cs="Arial"/>
                <w:color w:val="000000"/>
                <w:sz w:val="22"/>
                <w:szCs w:val="22"/>
              </w:rPr>
            </w:pPr>
          </w:p>
          <w:p w14:paraId="35F493D0" w14:textId="77777777" w:rsidR="00311292" w:rsidRDefault="00311292">
            <w:pPr>
              <w:tabs>
                <w:tab w:val="left" w:pos="5040"/>
              </w:tabs>
              <w:spacing w:line="240" w:lineRule="atLeast"/>
              <w:rPr>
                <w:rFonts w:ascii="Arial Narrow" w:hAnsi="Arial Narrow" w:cs="Arial"/>
                <w:color w:val="000000"/>
                <w:sz w:val="22"/>
                <w:szCs w:val="22"/>
              </w:rPr>
            </w:pPr>
            <w:r>
              <w:rPr>
                <w:rFonts w:ascii="Arial Narrow" w:hAnsi="Arial Narrow" w:cs="Arial"/>
                <w:color w:val="000000"/>
                <w:sz w:val="22"/>
                <w:szCs w:val="22"/>
              </w:rPr>
              <w:t>………………………………....................</w:t>
            </w:r>
          </w:p>
          <w:p w14:paraId="02D76E81" w14:textId="77777777" w:rsidR="00311292" w:rsidRDefault="000C3DB3">
            <w:pPr>
              <w:tabs>
                <w:tab w:val="left" w:pos="5040"/>
              </w:tabs>
              <w:spacing w:line="240" w:lineRule="atLeast"/>
              <w:rPr>
                <w:rFonts w:ascii="Arial Narrow" w:hAnsi="Arial Narrow" w:cs="Arial"/>
                <w:color w:val="000000"/>
                <w:sz w:val="22"/>
                <w:szCs w:val="22"/>
              </w:rPr>
            </w:pPr>
            <w:r>
              <w:rPr>
                <w:rFonts w:ascii="Arial Narrow" w:eastAsia="Times New Roman" w:hAnsi="Arial Narrow" w:cs="Arial"/>
                <w:b/>
                <w:color w:val="000000"/>
                <w:sz w:val="22"/>
                <w:szCs w:val="22"/>
                <w:lang w:eastAsia="cs-CZ"/>
              </w:rPr>
              <w:t>Mgr. Kateřina Fialová</w:t>
            </w:r>
          </w:p>
          <w:p w14:paraId="1DB6F979" w14:textId="77777777" w:rsidR="00311292" w:rsidRDefault="000C3DB3">
            <w:pPr>
              <w:tabs>
                <w:tab w:val="left" w:pos="5040"/>
              </w:tabs>
              <w:spacing w:line="240" w:lineRule="atLeast"/>
              <w:rPr>
                <w:rFonts w:ascii="Arial Narrow" w:hAnsi="Arial Narrow" w:cs="Arial"/>
                <w:color w:val="000000"/>
                <w:sz w:val="22"/>
                <w:szCs w:val="22"/>
              </w:rPr>
            </w:pPr>
            <w:r>
              <w:rPr>
                <w:rFonts w:ascii="Arial Narrow" w:hAnsi="Arial Narrow" w:cs="Arial"/>
                <w:color w:val="000000"/>
                <w:sz w:val="22"/>
                <w:szCs w:val="22"/>
              </w:rPr>
              <w:t>ředitelka</w:t>
            </w:r>
          </w:p>
          <w:p w14:paraId="0F8D49B0" w14:textId="77777777" w:rsidR="00311292" w:rsidRDefault="00311292">
            <w:pPr>
              <w:tabs>
                <w:tab w:val="left" w:pos="5040"/>
              </w:tabs>
              <w:spacing w:line="240" w:lineRule="atLeast"/>
              <w:rPr>
                <w:rFonts w:ascii="Arial Narrow" w:hAnsi="Arial Narrow" w:cs="Arial"/>
                <w:color w:val="000000"/>
                <w:sz w:val="22"/>
                <w:szCs w:val="22"/>
              </w:rPr>
            </w:pPr>
            <w:r>
              <w:rPr>
                <w:rFonts w:ascii="Arial Narrow" w:hAnsi="Arial Narrow" w:cs="Arial"/>
                <w:color w:val="000000"/>
                <w:sz w:val="22"/>
                <w:szCs w:val="22"/>
              </w:rPr>
              <w:t>za kupujícího</w:t>
            </w:r>
          </w:p>
          <w:p w14:paraId="3A50AE4B" w14:textId="77777777" w:rsidR="00311292" w:rsidRDefault="00311292">
            <w:pPr>
              <w:tabs>
                <w:tab w:val="left" w:pos="5040"/>
              </w:tabs>
              <w:spacing w:line="240" w:lineRule="atLeast"/>
              <w:rPr>
                <w:rFonts w:ascii="Arial Narrow" w:hAnsi="Arial Narrow" w:cs="Arial"/>
                <w:color w:val="000000"/>
                <w:sz w:val="22"/>
                <w:szCs w:val="22"/>
              </w:rPr>
            </w:pPr>
          </w:p>
        </w:tc>
        <w:tc>
          <w:tcPr>
            <w:tcW w:w="4644" w:type="dxa"/>
          </w:tcPr>
          <w:p w14:paraId="443B466B" w14:textId="77777777" w:rsidR="00311292" w:rsidRDefault="00311292">
            <w:pPr>
              <w:tabs>
                <w:tab w:val="left" w:pos="5040"/>
              </w:tabs>
              <w:spacing w:line="240" w:lineRule="atLeast"/>
              <w:rPr>
                <w:rFonts w:ascii="Arial Narrow" w:hAnsi="Arial Narrow" w:cs="Arial"/>
                <w:color w:val="000000"/>
                <w:sz w:val="22"/>
                <w:szCs w:val="22"/>
              </w:rPr>
            </w:pPr>
          </w:p>
          <w:p w14:paraId="3109422D" w14:textId="77777777" w:rsidR="00311292" w:rsidRDefault="00311292">
            <w:pPr>
              <w:tabs>
                <w:tab w:val="left" w:pos="5040"/>
              </w:tabs>
              <w:spacing w:line="240" w:lineRule="atLeast"/>
              <w:rPr>
                <w:rFonts w:ascii="Arial Narrow" w:hAnsi="Arial Narrow" w:cs="Arial"/>
                <w:color w:val="000000"/>
                <w:sz w:val="22"/>
                <w:szCs w:val="22"/>
              </w:rPr>
            </w:pPr>
          </w:p>
          <w:p w14:paraId="4B3C80E1" w14:textId="77777777" w:rsidR="00311292" w:rsidRDefault="00311292">
            <w:pPr>
              <w:tabs>
                <w:tab w:val="left" w:pos="5040"/>
              </w:tabs>
              <w:spacing w:line="240" w:lineRule="atLeast"/>
              <w:rPr>
                <w:rFonts w:ascii="Arial Narrow" w:hAnsi="Arial Narrow" w:cs="Arial"/>
                <w:color w:val="000000"/>
                <w:sz w:val="22"/>
                <w:szCs w:val="22"/>
              </w:rPr>
            </w:pPr>
          </w:p>
          <w:p w14:paraId="6B290AFB" w14:textId="77777777" w:rsidR="00311292" w:rsidRDefault="00311292">
            <w:pPr>
              <w:tabs>
                <w:tab w:val="left" w:pos="5040"/>
              </w:tabs>
              <w:spacing w:line="240" w:lineRule="atLeast"/>
              <w:rPr>
                <w:rFonts w:ascii="Arial Narrow" w:hAnsi="Arial Narrow" w:cs="Arial"/>
                <w:color w:val="000000"/>
                <w:sz w:val="22"/>
                <w:szCs w:val="22"/>
              </w:rPr>
            </w:pPr>
            <w:r>
              <w:rPr>
                <w:rFonts w:ascii="Arial Narrow" w:hAnsi="Arial Narrow" w:cs="Arial"/>
                <w:color w:val="000000"/>
                <w:sz w:val="22"/>
                <w:szCs w:val="22"/>
              </w:rPr>
              <w:t>………………………………....................</w:t>
            </w:r>
          </w:p>
          <w:p w14:paraId="209737D2" w14:textId="6903C828" w:rsidR="00311292" w:rsidRDefault="00311292">
            <w:pPr>
              <w:tabs>
                <w:tab w:val="left" w:pos="5040"/>
              </w:tabs>
              <w:spacing w:line="240" w:lineRule="atLeast"/>
              <w:rPr>
                <w:rFonts w:ascii="Arial Narrow" w:hAnsi="Arial Narrow" w:cs="Arial"/>
                <w:color w:val="000000"/>
                <w:sz w:val="22"/>
                <w:szCs w:val="22"/>
              </w:rPr>
            </w:pPr>
            <w:r>
              <w:rPr>
                <w:rFonts w:ascii="Arial Narrow" w:hAnsi="Arial Narrow" w:cs="Arial"/>
                <w:b/>
                <w:color w:val="000000"/>
                <w:sz w:val="22"/>
                <w:szCs w:val="22"/>
                <w:highlight w:val="yellow"/>
                <w:lang w:eastAsia="cs-CZ"/>
              </w:rPr>
              <w:fldChar w:fldCharType="begin">
                <w:ffData>
                  <w:name w:val="Text108"/>
                  <w:enabled/>
                  <w:calcOnExit w:val="0"/>
                  <w:textInput/>
                </w:ffData>
              </w:fldChar>
            </w:r>
            <w:r>
              <w:rPr>
                <w:rFonts w:ascii="Arial Narrow" w:hAnsi="Arial Narrow" w:cs="Arial"/>
                <w:b/>
                <w:color w:val="000000"/>
                <w:sz w:val="22"/>
                <w:szCs w:val="22"/>
                <w:highlight w:val="yellow"/>
                <w:lang w:eastAsia="cs-CZ"/>
              </w:rPr>
              <w:instrText xml:space="preserve"> FORMTEXT </w:instrText>
            </w:r>
            <w:r>
              <w:rPr>
                <w:rFonts w:ascii="Arial Narrow" w:hAnsi="Arial Narrow" w:cs="Arial"/>
                <w:b/>
                <w:color w:val="000000"/>
                <w:sz w:val="22"/>
                <w:szCs w:val="22"/>
                <w:highlight w:val="yellow"/>
                <w:lang w:eastAsia="cs-CZ"/>
              </w:rPr>
            </w:r>
            <w:r>
              <w:rPr>
                <w:rFonts w:ascii="Arial Narrow" w:hAnsi="Arial Narrow" w:cs="Arial"/>
                <w:b/>
                <w:color w:val="000000"/>
                <w:sz w:val="22"/>
                <w:szCs w:val="22"/>
                <w:highlight w:val="yellow"/>
                <w:lang w:eastAsia="cs-CZ"/>
              </w:rPr>
              <w:fldChar w:fldCharType="separate"/>
            </w:r>
            <w:r>
              <w:rPr>
                <w:rFonts w:ascii="Arial Narrow" w:hAnsi="Arial Narrow" w:cs="Arial"/>
                <w:b/>
                <w:noProof/>
                <w:color w:val="000000"/>
                <w:sz w:val="22"/>
                <w:szCs w:val="22"/>
                <w:highlight w:val="yellow"/>
                <w:lang w:eastAsia="cs-CZ"/>
              </w:rPr>
              <w:t> </w:t>
            </w:r>
            <w:r>
              <w:rPr>
                <w:rFonts w:ascii="Arial Narrow" w:hAnsi="Arial Narrow" w:cs="Arial"/>
                <w:b/>
                <w:noProof/>
                <w:color w:val="000000"/>
                <w:sz w:val="22"/>
                <w:szCs w:val="22"/>
                <w:highlight w:val="yellow"/>
                <w:lang w:eastAsia="cs-CZ"/>
              </w:rPr>
              <w:t> </w:t>
            </w:r>
            <w:r>
              <w:rPr>
                <w:rFonts w:ascii="Arial Narrow" w:hAnsi="Arial Narrow" w:cs="Arial"/>
                <w:b/>
                <w:noProof/>
                <w:color w:val="000000"/>
                <w:sz w:val="22"/>
                <w:szCs w:val="22"/>
                <w:highlight w:val="yellow"/>
                <w:lang w:eastAsia="cs-CZ"/>
              </w:rPr>
              <w:t> </w:t>
            </w:r>
            <w:r>
              <w:rPr>
                <w:rFonts w:ascii="Arial Narrow" w:hAnsi="Arial Narrow" w:cs="Arial"/>
                <w:b/>
                <w:noProof/>
                <w:color w:val="000000"/>
                <w:sz w:val="22"/>
                <w:szCs w:val="22"/>
                <w:highlight w:val="yellow"/>
                <w:lang w:eastAsia="cs-CZ"/>
              </w:rPr>
              <w:t> </w:t>
            </w:r>
            <w:r>
              <w:rPr>
                <w:rFonts w:ascii="Arial Narrow" w:hAnsi="Arial Narrow" w:cs="Arial"/>
                <w:b/>
                <w:noProof/>
                <w:color w:val="000000"/>
                <w:sz w:val="22"/>
                <w:szCs w:val="22"/>
                <w:highlight w:val="yellow"/>
                <w:lang w:eastAsia="cs-CZ"/>
              </w:rPr>
              <w:t> </w:t>
            </w:r>
            <w:r>
              <w:rPr>
                <w:rFonts w:ascii="Arial Narrow" w:hAnsi="Arial Narrow" w:cs="Arial"/>
                <w:b/>
                <w:color w:val="000000"/>
                <w:sz w:val="22"/>
                <w:szCs w:val="22"/>
                <w:highlight w:val="yellow"/>
                <w:lang w:eastAsia="cs-CZ"/>
              </w:rPr>
              <w:fldChar w:fldCharType="end"/>
            </w:r>
          </w:p>
          <w:p w14:paraId="644537D9" w14:textId="3600A8AB" w:rsidR="00311292" w:rsidRDefault="00311292">
            <w:pPr>
              <w:tabs>
                <w:tab w:val="left" w:pos="5040"/>
              </w:tabs>
              <w:spacing w:line="240" w:lineRule="atLeast"/>
              <w:rPr>
                <w:rFonts w:ascii="Arial Narrow" w:hAnsi="Arial Narrow" w:cs="Arial"/>
                <w:color w:val="000000"/>
                <w:sz w:val="22"/>
                <w:szCs w:val="22"/>
              </w:rPr>
            </w:pPr>
            <w:r>
              <w:rPr>
                <w:rFonts w:ascii="Arial Narrow" w:hAnsi="Arial Narrow" w:cs="Arial"/>
                <w:color w:val="000000"/>
                <w:sz w:val="22"/>
                <w:szCs w:val="22"/>
                <w:highlight w:val="yellow"/>
                <w:lang w:eastAsia="cs-CZ"/>
              </w:rPr>
              <w:fldChar w:fldCharType="begin">
                <w:ffData>
                  <w:name w:val="Text108"/>
                  <w:enabled/>
                  <w:calcOnExit w:val="0"/>
                  <w:textInput/>
                </w:ffData>
              </w:fldChar>
            </w:r>
            <w:r>
              <w:rPr>
                <w:rFonts w:ascii="Arial Narrow" w:hAnsi="Arial Narrow" w:cs="Arial"/>
                <w:color w:val="000000"/>
                <w:sz w:val="22"/>
                <w:szCs w:val="22"/>
                <w:highlight w:val="yellow"/>
                <w:lang w:eastAsia="cs-CZ"/>
              </w:rPr>
              <w:instrText xml:space="preserve"> FORMTEXT </w:instrText>
            </w:r>
            <w:r>
              <w:rPr>
                <w:rFonts w:ascii="Arial Narrow" w:hAnsi="Arial Narrow" w:cs="Arial"/>
                <w:color w:val="000000"/>
                <w:sz w:val="22"/>
                <w:szCs w:val="22"/>
                <w:highlight w:val="yellow"/>
                <w:lang w:eastAsia="cs-CZ"/>
              </w:rPr>
            </w:r>
            <w:r>
              <w:rPr>
                <w:rFonts w:ascii="Arial Narrow" w:hAnsi="Arial Narrow" w:cs="Arial"/>
                <w:color w:val="000000"/>
                <w:sz w:val="22"/>
                <w:szCs w:val="22"/>
                <w:highlight w:val="yellow"/>
                <w:lang w:eastAsia="cs-CZ"/>
              </w:rPr>
              <w:fldChar w:fldCharType="separate"/>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color w:val="000000"/>
                <w:sz w:val="22"/>
                <w:szCs w:val="22"/>
                <w:highlight w:val="yellow"/>
                <w:lang w:eastAsia="cs-CZ"/>
              </w:rPr>
              <w:fldChar w:fldCharType="end"/>
            </w:r>
          </w:p>
          <w:p w14:paraId="4E7C6163" w14:textId="77777777" w:rsidR="00311292" w:rsidRDefault="00311292">
            <w:pPr>
              <w:tabs>
                <w:tab w:val="left" w:pos="5040"/>
              </w:tabs>
              <w:spacing w:line="240" w:lineRule="atLeast"/>
              <w:rPr>
                <w:rFonts w:ascii="Arial Narrow" w:hAnsi="Arial Narrow" w:cs="Arial"/>
                <w:color w:val="000000"/>
                <w:sz w:val="22"/>
                <w:szCs w:val="22"/>
              </w:rPr>
            </w:pPr>
            <w:r>
              <w:rPr>
                <w:rFonts w:ascii="Arial Narrow" w:hAnsi="Arial Narrow" w:cs="Arial"/>
                <w:color w:val="000000"/>
                <w:sz w:val="22"/>
                <w:szCs w:val="22"/>
              </w:rPr>
              <w:t>za prodávajícího</w:t>
            </w:r>
          </w:p>
          <w:p w14:paraId="14B0FFD7" w14:textId="77777777" w:rsidR="00311292" w:rsidRDefault="00311292">
            <w:pPr>
              <w:tabs>
                <w:tab w:val="left" w:pos="5040"/>
              </w:tabs>
              <w:spacing w:line="240" w:lineRule="atLeast"/>
              <w:rPr>
                <w:rFonts w:ascii="Arial Narrow" w:hAnsi="Arial Narrow" w:cs="Arial"/>
                <w:color w:val="000000"/>
                <w:sz w:val="22"/>
                <w:szCs w:val="22"/>
              </w:rPr>
            </w:pPr>
          </w:p>
        </w:tc>
      </w:tr>
    </w:tbl>
    <w:p w14:paraId="5121A0D8" w14:textId="77777777" w:rsidR="00311292" w:rsidRDefault="00311292" w:rsidP="00311292">
      <w:pPr>
        <w:jc w:val="left"/>
        <w:rPr>
          <w:rFonts w:ascii="Arial Narrow" w:hAnsi="Arial Narrow" w:cs="Arial"/>
          <w:sz w:val="22"/>
          <w:szCs w:val="22"/>
          <w:lang w:eastAsia="cs-CZ"/>
        </w:rPr>
      </w:pPr>
    </w:p>
    <w:p w14:paraId="12245F21" w14:textId="77777777" w:rsidR="00311292" w:rsidRDefault="00311292" w:rsidP="00311292">
      <w:pPr>
        <w:jc w:val="left"/>
        <w:rPr>
          <w:rFonts w:ascii="Arial Narrow" w:hAnsi="Arial Narrow" w:cs="Arial"/>
          <w:sz w:val="22"/>
          <w:szCs w:val="22"/>
          <w:lang w:eastAsia="cs-CZ"/>
        </w:rPr>
      </w:pPr>
    </w:p>
    <w:p w14:paraId="1862349B" w14:textId="77777777" w:rsidR="00311292" w:rsidRDefault="00311292" w:rsidP="00311292">
      <w:pPr>
        <w:jc w:val="left"/>
        <w:rPr>
          <w:rFonts w:ascii="Arial Narrow" w:hAnsi="Arial Narrow" w:cs="Arial"/>
          <w:sz w:val="22"/>
          <w:szCs w:val="22"/>
          <w:lang w:eastAsia="cs-CZ"/>
        </w:rPr>
      </w:pPr>
    </w:p>
    <w:p w14:paraId="0A88D9F5" w14:textId="77777777" w:rsidR="00311292" w:rsidRDefault="00311292" w:rsidP="00311292">
      <w:pPr>
        <w:jc w:val="left"/>
        <w:rPr>
          <w:rFonts w:ascii="Arial Narrow" w:hAnsi="Arial Narrow" w:cs="Arial"/>
          <w:sz w:val="22"/>
          <w:szCs w:val="22"/>
          <w:lang w:eastAsia="cs-CZ"/>
        </w:rPr>
      </w:pPr>
    </w:p>
    <w:p w14:paraId="3F1E2F98" w14:textId="77777777" w:rsidR="00311292" w:rsidRDefault="00311292" w:rsidP="00311292">
      <w:pPr>
        <w:jc w:val="left"/>
        <w:rPr>
          <w:rFonts w:ascii="Arial Narrow" w:hAnsi="Arial Narrow" w:cs="Arial"/>
          <w:sz w:val="22"/>
          <w:szCs w:val="22"/>
          <w:lang w:eastAsia="cs-CZ"/>
        </w:rPr>
      </w:pPr>
    </w:p>
    <w:p w14:paraId="0414BEC7" w14:textId="77777777" w:rsidR="00311292" w:rsidRDefault="00311292" w:rsidP="00311292">
      <w:pPr>
        <w:jc w:val="left"/>
        <w:rPr>
          <w:rFonts w:ascii="Arial Narrow" w:hAnsi="Arial Narrow" w:cs="Arial"/>
          <w:sz w:val="22"/>
          <w:szCs w:val="22"/>
          <w:lang w:eastAsia="cs-CZ"/>
        </w:rPr>
      </w:pPr>
    </w:p>
    <w:p w14:paraId="2AE782A1" w14:textId="77777777" w:rsidR="00311292" w:rsidRDefault="00311292" w:rsidP="00311292">
      <w:pPr>
        <w:jc w:val="left"/>
        <w:rPr>
          <w:rFonts w:ascii="Arial Narrow" w:hAnsi="Arial Narrow" w:cs="Arial"/>
          <w:sz w:val="22"/>
          <w:szCs w:val="22"/>
          <w:lang w:eastAsia="cs-CZ"/>
        </w:rPr>
      </w:pPr>
    </w:p>
    <w:p w14:paraId="0E8B2605" w14:textId="77777777" w:rsidR="00311292" w:rsidRDefault="00311292" w:rsidP="00311292">
      <w:pPr>
        <w:jc w:val="left"/>
        <w:rPr>
          <w:rFonts w:ascii="Arial Narrow" w:hAnsi="Arial Narrow" w:cs="Arial"/>
          <w:sz w:val="22"/>
          <w:szCs w:val="22"/>
          <w:lang w:eastAsia="cs-CZ"/>
        </w:rPr>
      </w:pPr>
    </w:p>
    <w:p w14:paraId="0B3E44E4" w14:textId="77777777" w:rsidR="00311292" w:rsidRDefault="00311292" w:rsidP="00311292">
      <w:pPr>
        <w:jc w:val="left"/>
        <w:rPr>
          <w:rFonts w:ascii="Arial Narrow" w:hAnsi="Arial Narrow" w:cs="Arial"/>
          <w:sz w:val="22"/>
          <w:szCs w:val="22"/>
          <w:lang w:eastAsia="cs-CZ"/>
        </w:rPr>
      </w:pPr>
    </w:p>
    <w:p w14:paraId="6EE5A5B5" w14:textId="77777777" w:rsidR="00311292" w:rsidRDefault="00311292" w:rsidP="00311292">
      <w:pPr>
        <w:jc w:val="left"/>
        <w:rPr>
          <w:rFonts w:ascii="Arial Narrow" w:hAnsi="Arial Narrow" w:cs="Arial"/>
          <w:sz w:val="22"/>
          <w:szCs w:val="22"/>
          <w:lang w:eastAsia="cs-CZ"/>
        </w:rPr>
      </w:pPr>
    </w:p>
    <w:p w14:paraId="7B130A82" w14:textId="77777777" w:rsidR="00311292" w:rsidRDefault="00311292" w:rsidP="00311292">
      <w:pPr>
        <w:widowControl w:val="0"/>
        <w:spacing w:before="360" w:after="200" w:line="276" w:lineRule="auto"/>
        <w:rPr>
          <w:rFonts w:ascii="Arial Narrow" w:eastAsia="Times New Roman" w:hAnsi="Arial Narrow"/>
          <w:b/>
          <w:bCs/>
          <w:color w:val="000000"/>
          <w:sz w:val="22"/>
          <w:szCs w:val="22"/>
          <w:lang w:eastAsia="cs-CZ"/>
        </w:rPr>
      </w:pPr>
    </w:p>
    <w:p w14:paraId="248723E0" w14:textId="77777777" w:rsidR="00311292" w:rsidRDefault="00311292" w:rsidP="00311292">
      <w:pPr>
        <w:widowControl w:val="0"/>
        <w:spacing w:before="360" w:after="200" w:line="276" w:lineRule="auto"/>
        <w:rPr>
          <w:rFonts w:ascii="Arial Narrow" w:eastAsia="Times New Roman" w:hAnsi="Arial Narrow"/>
          <w:b/>
          <w:bCs/>
          <w:color w:val="000000"/>
          <w:sz w:val="22"/>
          <w:szCs w:val="22"/>
          <w:lang w:eastAsia="cs-CZ"/>
        </w:rPr>
      </w:pPr>
    </w:p>
    <w:p w14:paraId="6F780B95" w14:textId="77777777" w:rsidR="00311292" w:rsidRDefault="00311292" w:rsidP="00311292">
      <w:pPr>
        <w:widowControl w:val="0"/>
        <w:spacing w:before="360" w:after="200" w:line="276" w:lineRule="auto"/>
        <w:rPr>
          <w:rFonts w:ascii="Arial Narrow" w:eastAsia="Times New Roman" w:hAnsi="Arial Narrow"/>
          <w:b/>
          <w:bCs/>
          <w:color w:val="000000"/>
          <w:sz w:val="22"/>
          <w:szCs w:val="22"/>
          <w:lang w:eastAsia="cs-CZ"/>
        </w:rPr>
      </w:pPr>
    </w:p>
    <w:p w14:paraId="6B6150B5" w14:textId="77777777" w:rsidR="00311292" w:rsidRDefault="00311292" w:rsidP="00311292">
      <w:pPr>
        <w:jc w:val="center"/>
        <w:rPr>
          <w:rFonts w:ascii="Arial Narrow" w:hAnsi="Arial Narrow"/>
          <w:bCs/>
          <w:color w:val="000000" w:themeColor="text1"/>
          <w:sz w:val="22"/>
          <w:szCs w:val="22"/>
        </w:rPr>
      </w:pPr>
    </w:p>
    <w:p w14:paraId="0F621A15" w14:textId="77777777" w:rsidR="00311292" w:rsidRDefault="00311292" w:rsidP="00311292">
      <w:pPr>
        <w:jc w:val="center"/>
        <w:rPr>
          <w:rFonts w:ascii="Arial Narrow" w:hAnsi="Arial Narrow"/>
          <w:bCs/>
          <w:color w:val="000000" w:themeColor="text1"/>
          <w:sz w:val="22"/>
          <w:szCs w:val="22"/>
        </w:rPr>
      </w:pPr>
    </w:p>
    <w:p w14:paraId="418F4184" w14:textId="77777777" w:rsidR="00311292" w:rsidRDefault="00311292" w:rsidP="00311292">
      <w:pPr>
        <w:jc w:val="center"/>
        <w:rPr>
          <w:rFonts w:ascii="Arial Narrow" w:hAnsi="Arial Narrow"/>
          <w:bCs/>
          <w:color w:val="000000" w:themeColor="text1"/>
          <w:sz w:val="22"/>
          <w:szCs w:val="22"/>
        </w:rPr>
      </w:pPr>
    </w:p>
    <w:p w14:paraId="2FD12D09" w14:textId="77777777" w:rsidR="00311292" w:rsidRDefault="00311292" w:rsidP="00311292">
      <w:pPr>
        <w:widowControl w:val="0"/>
        <w:spacing w:before="360" w:after="200" w:line="276" w:lineRule="auto"/>
        <w:rPr>
          <w:rFonts w:ascii="Arial Narrow" w:eastAsia="Times New Roman" w:hAnsi="Arial Narrow"/>
          <w:b/>
          <w:bCs/>
          <w:color w:val="000000"/>
          <w:sz w:val="22"/>
          <w:szCs w:val="22"/>
          <w:lang w:eastAsia="cs-CZ"/>
        </w:rPr>
      </w:pPr>
    </w:p>
    <w:p w14:paraId="06B98212" w14:textId="77777777" w:rsidR="00311292" w:rsidRDefault="00311292" w:rsidP="00311292">
      <w:pPr>
        <w:jc w:val="left"/>
        <w:rPr>
          <w:rFonts w:ascii="Arial Narrow" w:hAnsi="Arial Narrow"/>
          <w:sz w:val="22"/>
          <w:szCs w:val="22"/>
        </w:rPr>
      </w:pPr>
    </w:p>
    <w:p w14:paraId="15BFB12D" w14:textId="77777777" w:rsidR="00A55ED4" w:rsidRDefault="00A55ED4"/>
    <w:sectPr w:rsidR="00A55E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09391" w14:textId="77777777" w:rsidR="0020778C" w:rsidRDefault="0020778C" w:rsidP="00311292">
      <w:r>
        <w:separator/>
      </w:r>
    </w:p>
  </w:endnote>
  <w:endnote w:type="continuationSeparator" w:id="0">
    <w:p w14:paraId="224EB3A7" w14:textId="77777777" w:rsidR="0020778C" w:rsidRDefault="0020778C" w:rsidP="0031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762C0" w14:textId="77777777" w:rsidR="0020778C" w:rsidRDefault="0020778C" w:rsidP="00311292">
      <w:r>
        <w:separator/>
      </w:r>
    </w:p>
  </w:footnote>
  <w:footnote w:type="continuationSeparator" w:id="0">
    <w:p w14:paraId="6B74F0C4" w14:textId="77777777" w:rsidR="0020778C" w:rsidRDefault="0020778C" w:rsidP="00311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050013"/>
    <w:lvl w:ilvl="0">
      <w:start w:val="1"/>
      <w:numFmt w:val="upperRoman"/>
      <w:lvlText w:val="%1."/>
      <w:lvlJc w:val="right"/>
      <w:pPr>
        <w:ind w:left="360" w:hanging="360"/>
      </w:pPr>
      <w:rPr>
        <w:b/>
      </w:rPr>
    </w:lvl>
  </w:abstractNum>
  <w:abstractNum w:abstractNumId="1" w15:restartNumberingAfterBreak="0">
    <w:nsid w:val="02367795"/>
    <w:multiLevelType w:val="multilevel"/>
    <w:tmpl w:val="ED821C64"/>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7BC5A13"/>
    <w:multiLevelType w:val="hybridMultilevel"/>
    <w:tmpl w:val="25EAFA32"/>
    <w:lvl w:ilvl="0" w:tplc="FBCE9284">
      <w:start w:val="1"/>
      <w:numFmt w:val="decimal"/>
      <w:lvlText w:val="%1)"/>
      <w:lvlJc w:val="left"/>
      <w:pPr>
        <w:ind w:left="502" w:hanging="360"/>
      </w:pPr>
      <w:rPr>
        <w:rFonts w:ascii="Arial Narrow" w:hAnsi="Arial Narrow" w:cs="Arial" w:hint="default"/>
        <w:b w:val="0"/>
        <w:strike w:val="0"/>
        <w:dstrike w:val="0"/>
        <w:color w:val="auto"/>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84326C5"/>
    <w:multiLevelType w:val="multilevel"/>
    <w:tmpl w:val="C5C6E63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8F00260"/>
    <w:multiLevelType w:val="multilevel"/>
    <w:tmpl w:val="ED821C64"/>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AF220CC"/>
    <w:multiLevelType w:val="hybridMultilevel"/>
    <w:tmpl w:val="AB1CC0F0"/>
    <w:lvl w:ilvl="0" w:tplc="5A7A8D42">
      <w:start w:val="1"/>
      <w:numFmt w:val="decimal"/>
      <w:lvlText w:val="%1)"/>
      <w:lvlJc w:val="left"/>
      <w:pPr>
        <w:ind w:left="786" w:hanging="360"/>
      </w:pPr>
      <w:rPr>
        <w:rFonts w:ascii="Arial Narrow" w:hAnsi="Arial Narrow" w:cs="Arial" w:hint="default"/>
        <w:b w:val="0"/>
        <w:strike w:val="0"/>
        <w:dstrike w:val="0"/>
        <w:color w:val="auto"/>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10665979"/>
    <w:multiLevelType w:val="hybridMultilevel"/>
    <w:tmpl w:val="74E84254"/>
    <w:lvl w:ilvl="0" w:tplc="E3EC7FC2">
      <w:start w:val="1"/>
      <w:numFmt w:val="decimal"/>
      <w:lvlText w:val="%1)"/>
      <w:lvlJc w:val="left"/>
      <w:pPr>
        <w:ind w:left="720" w:hanging="360"/>
      </w:pPr>
      <w:rPr>
        <w:rFonts w:ascii="Arial Narrow" w:hAnsi="Arial Narrow" w:cs="Arial" w:hint="default"/>
        <w:b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10FB2452"/>
    <w:multiLevelType w:val="hybridMultilevel"/>
    <w:tmpl w:val="C1C65226"/>
    <w:lvl w:ilvl="0" w:tplc="08F60828">
      <w:start w:val="1"/>
      <w:numFmt w:val="decimal"/>
      <w:lvlText w:val="%1)"/>
      <w:lvlJc w:val="left"/>
      <w:pPr>
        <w:ind w:left="720" w:hanging="360"/>
      </w:pPr>
      <w:rPr>
        <w:rFonts w:ascii="Arial Narrow" w:hAnsi="Arial Narrow" w:cs="Arial"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11686EBB"/>
    <w:multiLevelType w:val="multilevel"/>
    <w:tmpl w:val="116E1CB0"/>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CC4BF2"/>
    <w:multiLevelType w:val="multilevel"/>
    <w:tmpl w:val="C5C6E63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3C76835"/>
    <w:multiLevelType w:val="hybridMultilevel"/>
    <w:tmpl w:val="215C2BB6"/>
    <w:lvl w:ilvl="0" w:tplc="47445708">
      <w:start w:val="1"/>
      <w:numFmt w:val="decimal"/>
      <w:lvlText w:val="%1)"/>
      <w:lvlJc w:val="left"/>
      <w:pPr>
        <w:ind w:left="720" w:hanging="360"/>
      </w:pPr>
      <w:rPr>
        <w:rFonts w:ascii="Arial Narrow" w:hAnsi="Arial Narrow" w:cs="Arial"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13DD2F62"/>
    <w:multiLevelType w:val="multilevel"/>
    <w:tmpl w:val="FC7CE984"/>
    <w:lvl w:ilvl="0">
      <w:start w:val="1"/>
      <w:numFmt w:val="lowerLetter"/>
      <w:lvlText w:val="%1)"/>
      <w:lvlJc w:val="left"/>
      <w:pPr>
        <w:tabs>
          <w:tab w:val="num" w:pos="-64"/>
        </w:tabs>
        <w:ind w:left="644" w:hanging="360"/>
      </w:pPr>
      <w:rPr>
        <w:rFonts w:ascii="Arial Narrow" w:hAnsi="Arial Narrow" w:cs="Times New Roman" w:hint="default"/>
        <w:b w:val="0"/>
        <w:color w:val="auto"/>
        <w:sz w:val="22"/>
        <w:szCs w:val="22"/>
      </w:rPr>
    </w:lvl>
    <w:lvl w:ilvl="1">
      <w:start w:val="1"/>
      <w:numFmt w:val="lowerLetter"/>
      <w:lvlText w:val="%2)"/>
      <w:lvlJc w:val="left"/>
      <w:pPr>
        <w:tabs>
          <w:tab w:val="num" w:pos="296"/>
        </w:tabs>
        <w:ind w:left="296" w:hanging="360"/>
      </w:pPr>
      <w:rPr>
        <w:rFonts w:cs="Times New Roman"/>
      </w:rPr>
    </w:lvl>
    <w:lvl w:ilvl="2">
      <w:start w:val="1"/>
      <w:numFmt w:val="lowerRoman"/>
      <w:lvlText w:val="%3)"/>
      <w:lvlJc w:val="left"/>
      <w:pPr>
        <w:tabs>
          <w:tab w:val="num" w:pos="656"/>
        </w:tabs>
        <w:ind w:left="656" w:hanging="360"/>
      </w:pPr>
      <w:rPr>
        <w:rFonts w:cs="Times New Roman"/>
      </w:rPr>
    </w:lvl>
    <w:lvl w:ilvl="3">
      <w:start w:val="1"/>
      <w:numFmt w:val="decimal"/>
      <w:lvlText w:val="(%4)"/>
      <w:lvlJc w:val="left"/>
      <w:pPr>
        <w:tabs>
          <w:tab w:val="num" w:pos="1016"/>
        </w:tabs>
        <w:ind w:left="1016" w:hanging="360"/>
      </w:pPr>
      <w:rPr>
        <w:rFonts w:cs="Times New Roman"/>
      </w:rPr>
    </w:lvl>
    <w:lvl w:ilvl="4">
      <w:start w:val="1"/>
      <w:numFmt w:val="lowerLetter"/>
      <w:lvlText w:val="(%5)"/>
      <w:lvlJc w:val="left"/>
      <w:pPr>
        <w:tabs>
          <w:tab w:val="num" w:pos="1376"/>
        </w:tabs>
        <w:ind w:left="1376" w:hanging="360"/>
      </w:pPr>
      <w:rPr>
        <w:rFonts w:cs="Times New Roman"/>
      </w:rPr>
    </w:lvl>
    <w:lvl w:ilvl="5">
      <w:start w:val="1"/>
      <w:numFmt w:val="lowerRoman"/>
      <w:lvlText w:val="(%6)"/>
      <w:lvlJc w:val="left"/>
      <w:pPr>
        <w:tabs>
          <w:tab w:val="num" w:pos="1736"/>
        </w:tabs>
        <w:ind w:left="1736" w:hanging="360"/>
      </w:pPr>
      <w:rPr>
        <w:rFonts w:cs="Times New Roman"/>
      </w:rPr>
    </w:lvl>
    <w:lvl w:ilvl="6">
      <w:start w:val="1"/>
      <w:numFmt w:val="decimal"/>
      <w:lvlText w:val="%7."/>
      <w:lvlJc w:val="left"/>
      <w:pPr>
        <w:tabs>
          <w:tab w:val="num" w:pos="2096"/>
        </w:tabs>
        <w:ind w:left="2096" w:hanging="360"/>
      </w:pPr>
      <w:rPr>
        <w:rFonts w:cs="Times New Roman"/>
      </w:rPr>
    </w:lvl>
    <w:lvl w:ilvl="7">
      <w:start w:val="1"/>
      <w:numFmt w:val="lowerLetter"/>
      <w:lvlText w:val="%8."/>
      <w:lvlJc w:val="left"/>
      <w:pPr>
        <w:tabs>
          <w:tab w:val="num" w:pos="2456"/>
        </w:tabs>
        <w:ind w:left="2456" w:hanging="360"/>
      </w:pPr>
      <w:rPr>
        <w:rFonts w:cs="Times New Roman"/>
      </w:rPr>
    </w:lvl>
    <w:lvl w:ilvl="8">
      <w:start w:val="1"/>
      <w:numFmt w:val="lowerRoman"/>
      <w:lvlText w:val="%9."/>
      <w:lvlJc w:val="left"/>
      <w:pPr>
        <w:tabs>
          <w:tab w:val="num" w:pos="2816"/>
        </w:tabs>
        <w:ind w:left="2816" w:hanging="360"/>
      </w:pPr>
      <w:rPr>
        <w:rFonts w:cs="Times New Roman"/>
      </w:rPr>
    </w:lvl>
  </w:abstractNum>
  <w:abstractNum w:abstractNumId="13" w15:restartNumberingAfterBreak="0">
    <w:nsid w:val="155336B1"/>
    <w:multiLevelType w:val="multilevel"/>
    <w:tmpl w:val="ED821C64"/>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ED3F11"/>
    <w:multiLevelType w:val="hybridMultilevel"/>
    <w:tmpl w:val="33189406"/>
    <w:lvl w:ilvl="0" w:tplc="4AE4A020">
      <w:start w:val="1"/>
      <w:numFmt w:val="decimal"/>
      <w:lvlText w:val="%1)"/>
      <w:lvlJc w:val="left"/>
      <w:pPr>
        <w:ind w:left="360" w:hanging="360"/>
      </w:pPr>
      <w:rPr>
        <w:rFonts w:ascii="Arial Narrow" w:hAnsi="Arial Narrow" w:cs="Arial" w:hint="default"/>
        <w:b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1F7B5FF9"/>
    <w:multiLevelType w:val="hybridMultilevel"/>
    <w:tmpl w:val="B1B28DCA"/>
    <w:lvl w:ilvl="0" w:tplc="0B283832">
      <w:start w:val="1"/>
      <w:numFmt w:val="decimal"/>
      <w:lvlText w:val="%1)"/>
      <w:lvlJc w:val="left"/>
      <w:pPr>
        <w:ind w:left="720" w:hanging="360"/>
      </w:pPr>
      <w:rPr>
        <w:rFonts w:ascii="Arial Narrow" w:hAnsi="Arial Narrow" w:cs="Arial" w:hint="default"/>
        <w:b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20E816E9"/>
    <w:multiLevelType w:val="multilevel"/>
    <w:tmpl w:val="C5C6E63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29561F5"/>
    <w:multiLevelType w:val="hybridMultilevel"/>
    <w:tmpl w:val="5E0671B6"/>
    <w:lvl w:ilvl="0" w:tplc="E4C4C25A">
      <w:start w:val="1"/>
      <w:numFmt w:val="decimal"/>
      <w:lvlText w:val="%1)"/>
      <w:lvlJc w:val="left"/>
      <w:pPr>
        <w:ind w:left="502" w:hanging="360"/>
      </w:pPr>
      <w:rPr>
        <w:rFonts w:ascii="Arial Narrow" w:hAnsi="Arial Narrow" w:cs="Arial" w:hint="default"/>
        <w:b w:val="0"/>
        <w:strike w:val="0"/>
        <w:dstrike w:val="0"/>
        <w:color w:val="auto"/>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29E033E2"/>
    <w:multiLevelType w:val="multilevel"/>
    <w:tmpl w:val="C5C6E63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B2A3124"/>
    <w:multiLevelType w:val="multilevel"/>
    <w:tmpl w:val="C5C6E63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06726A0"/>
    <w:multiLevelType w:val="multilevel"/>
    <w:tmpl w:val="C5C6E63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A5E73C2"/>
    <w:multiLevelType w:val="hybridMultilevel"/>
    <w:tmpl w:val="CF6E61AE"/>
    <w:lvl w:ilvl="0" w:tplc="A970C17C">
      <w:start w:val="1"/>
      <w:numFmt w:val="decimal"/>
      <w:lvlText w:val="%1)"/>
      <w:lvlJc w:val="left"/>
      <w:pPr>
        <w:ind w:left="502" w:hanging="360"/>
      </w:pPr>
      <w:rPr>
        <w:rFonts w:ascii="Arial Narrow" w:hAnsi="Arial Narrow" w:cs="Arial" w:hint="default"/>
        <w:b w:val="0"/>
        <w:strike w:val="0"/>
        <w:dstrike w:val="0"/>
        <w:color w:val="auto"/>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CDC5EF1"/>
    <w:multiLevelType w:val="multilevel"/>
    <w:tmpl w:val="ED821C64"/>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57B0D5D"/>
    <w:multiLevelType w:val="hybridMultilevel"/>
    <w:tmpl w:val="CEB44964"/>
    <w:lvl w:ilvl="0" w:tplc="03E4B2CE">
      <w:start w:val="1"/>
      <w:numFmt w:val="decimal"/>
      <w:lvlText w:val="%1)"/>
      <w:lvlJc w:val="left"/>
      <w:pPr>
        <w:ind w:left="720" w:hanging="360"/>
      </w:pPr>
      <w:rPr>
        <w:rFonts w:ascii="Arial Narrow" w:hAnsi="Arial Narrow" w:cs="Arial" w:hint="default"/>
        <w:b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15:restartNumberingAfterBreak="0">
    <w:nsid w:val="56582A06"/>
    <w:multiLevelType w:val="hybridMultilevel"/>
    <w:tmpl w:val="3A08D886"/>
    <w:lvl w:ilvl="0" w:tplc="6E82CC4A">
      <w:start w:val="1"/>
      <w:numFmt w:val="decimal"/>
      <w:lvlText w:val="%1)"/>
      <w:lvlJc w:val="left"/>
      <w:pPr>
        <w:ind w:left="360" w:hanging="360"/>
      </w:pPr>
      <w:rPr>
        <w:rFonts w:ascii="Arial Narrow" w:hAnsi="Arial Narrow" w:cs="Arial" w:hint="default"/>
        <w:b w:val="0"/>
        <w:strike w:val="0"/>
        <w:dstrike w:val="0"/>
        <w:color w:val="auto"/>
        <w:u w:val="none"/>
        <w:effect w:val="none"/>
      </w:rPr>
    </w:lvl>
    <w:lvl w:ilvl="1" w:tplc="04050019">
      <w:start w:val="1"/>
      <w:numFmt w:val="lowerLetter"/>
      <w:lvlText w:val="%2."/>
      <w:lvlJc w:val="left"/>
      <w:pPr>
        <w:ind w:left="1298" w:hanging="360"/>
      </w:pPr>
      <w:rPr>
        <w:rFonts w:cs="Times New Roman"/>
      </w:rPr>
    </w:lvl>
    <w:lvl w:ilvl="2" w:tplc="0405001B">
      <w:start w:val="1"/>
      <w:numFmt w:val="lowerRoman"/>
      <w:lvlText w:val="%3."/>
      <w:lvlJc w:val="right"/>
      <w:pPr>
        <w:ind w:left="2018" w:hanging="180"/>
      </w:pPr>
      <w:rPr>
        <w:rFonts w:cs="Times New Roman"/>
      </w:rPr>
    </w:lvl>
    <w:lvl w:ilvl="3" w:tplc="0405000F">
      <w:start w:val="1"/>
      <w:numFmt w:val="decimal"/>
      <w:lvlText w:val="%4."/>
      <w:lvlJc w:val="left"/>
      <w:pPr>
        <w:ind w:left="2738" w:hanging="360"/>
      </w:pPr>
      <w:rPr>
        <w:rFonts w:cs="Times New Roman"/>
      </w:rPr>
    </w:lvl>
    <w:lvl w:ilvl="4" w:tplc="04050019">
      <w:start w:val="1"/>
      <w:numFmt w:val="lowerLetter"/>
      <w:lvlText w:val="%5."/>
      <w:lvlJc w:val="left"/>
      <w:pPr>
        <w:ind w:left="3458" w:hanging="360"/>
      </w:pPr>
      <w:rPr>
        <w:rFonts w:cs="Times New Roman"/>
      </w:rPr>
    </w:lvl>
    <w:lvl w:ilvl="5" w:tplc="0405001B">
      <w:start w:val="1"/>
      <w:numFmt w:val="lowerRoman"/>
      <w:lvlText w:val="%6."/>
      <w:lvlJc w:val="right"/>
      <w:pPr>
        <w:ind w:left="4178" w:hanging="180"/>
      </w:pPr>
      <w:rPr>
        <w:rFonts w:cs="Times New Roman"/>
      </w:rPr>
    </w:lvl>
    <w:lvl w:ilvl="6" w:tplc="0405000F">
      <w:start w:val="1"/>
      <w:numFmt w:val="decimal"/>
      <w:lvlText w:val="%7."/>
      <w:lvlJc w:val="left"/>
      <w:pPr>
        <w:ind w:left="4898" w:hanging="360"/>
      </w:pPr>
      <w:rPr>
        <w:rFonts w:cs="Times New Roman"/>
      </w:rPr>
    </w:lvl>
    <w:lvl w:ilvl="7" w:tplc="04050019">
      <w:start w:val="1"/>
      <w:numFmt w:val="lowerLetter"/>
      <w:lvlText w:val="%8."/>
      <w:lvlJc w:val="left"/>
      <w:pPr>
        <w:ind w:left="5618" w:hanging="360"/>
      </w:pPr>
      <w:rPr>
        <w:rFonts w:cs="Times New Roman"/>
      </w:rPr>
    </w:lvl>
    <w:lvl w:ilvl="8" w:tplc="0405001B">
      <w:start w:val="1"/>
      <w:numFmt w:val="lowerRoman"/>
      <w:lvlText w:val="%9."/>
      <w:lvlJc w:val="right"/>
      <w:pPr>
        <w:ind w:left="6338" w:hanging="180"/>
      </w:pPr>
      <w:rPr>
        <w:rFonts w:cs="Times New Roman"/>
      </w:rPr>
    </w:lvl>
  </w:abstractNum>
  <w:abstractNum w:abstractNumId="27" w15:restartNumberingAfterBreak="0">
    <w:nsid w:val="5FC26DD3"/>
    <w:multiLevelType w:val="multilevel"/>
    <w:tmpl w:val="ED821C64"/>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6320185E"/>
    <w:multiLevelType w:val="multilevel"/>
    <w:tmpl w:val="BBA66B8A"/>
    <w:lvl w:ilvl="0">
      <w:start w:val="1"/>
      <w:numFmt w:val="decimal"/>
      <w:pStyle w:val="Nadpis1"/>
      <w:lvlText w:val="%1"/>
      <w:lvlJc w:val="left"/>
      <w:pPr>
        <w:tabs>
          <w:tab w:val="num" w:pos="855"/>
        </w:tabs>
        <w:snapToGrid w:val="0"/>
        <w:ind w:left="855" w:hanging="855"/>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1">
      <w:start w:val="1"/>
      <w:numFmt w:val="decimal"/>
      <w:pStyle w:val="Nadpis2"/>
      <w:lvlText w:val="6.%2"/>
      <w:lvlJc w:val="left"/>
      <w:pPr>
        <w:tabs>
          <w:tab w:val="num" w:pos="1145"/>
        </w:tabs>
        <w:snapToGrid w:val="0"/>
        <w:ind w:left="425" w:firstLine="0"/>
      </w:pPr>
      <w:rPr>
        <w:rFonts w:ascii="Arial" w:hAnsi="Arial" w:cs="Arial" w:hint="default"/>
        <w:b w:val="0"/>
        <w:bCs w:val="0"/>
        <w:i w:val="0"/>
        <w:iCs w:val="0"/>
        <w:caps w:val="0"/>
        <w:smallCaps w:val="0"/>
        <w:strike w:val="0"/>
        <w:dstrike w:val="0"/>
        <w:vanish w:val="0"/>
        <w:webHidden w:val="0"/>
        <w:color w:val="auto"/>
        <w:spacing w:val="0"/>
        <w:w w:val="1"/>
        <w:kern w:val="0"/>
        <w:position w:val="0"/>
        <w:sz w:val="20"/>
        <w:szCs w:val="20"/>
        <w:u w:val="none"/>
        <w:effect w:val="none"/>
        <w:vertAlign w:val="baseline"/>
        <w:specVanish w:val="0"/>
      </w:rPr>
    </w:lvl>
    <w:lvl w:ilvl="2">
      <w:start w:val="1"/>
      <w:numFmt w:val="lowerLetter"/>
      <w:pStyle w:val="Nadpis3"/>
      <w:lvlText w:val="%3)"/>
      <w:lvlJc w:val="left"/>
      <w:pPr>
        <w:tabs>
          <w:tab w:val="num" w:pos="1418"/>
        </w:tabs>
        <w:snapToGrid w:val="0"/>
        <w:ind w:left="1418" w:hanging="567"/>
      </w:pPr>
      <w:rPr>
        <w:rFonts w:cs="Times New Roman"/>
        <w:b w:val="0"/>
        <w:bCs w:val="0"/>
        <w:i w:val="0"/>
        <w:iCs w:val="0"/>
        <w:caps w:val="0"/>
        <w:smallCaps w:val="0"/>
        <w:strike w:val="0"/>
        <w:dstrike w:val="0"/>
        <w:vanish w:val="0"/>
        <w:webHidden w:val="0"/>
        <w:color w:val="000000"/>
        <w:spacing w:val="0"/>
        <w:w w:val="1"/>
        <w:kern w:val="0"/>
        <w:position w:val="0"/>
        <w:sz w:val="20"/>
        <w:szCs w:val="20"/>
        <w:u w:val="none"/>
        <w:effect w:val="none"/>
        <w:vertAlign w:val="baseline"/>
        <w:specVanish w:val="0"/>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9"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2E625C0"/>
    <w:multiLevelType w:val="multilevel"/>
    <w:tmpl w:val="C5C6E63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325627123">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811880">
    <w:abstractNumId w:val="0"/>
    <w:lvlOverride w:ilvl="0">
      <w:startOverride w:val="1"/>
    </w:lvlOverride>
  </w:num>
  <w:num w:numId="3" w16cid:durableId="1235313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9208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4994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74279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18569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5321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31193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96237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1034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04850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96616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28887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3236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25904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42747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47782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6092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68339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20252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30996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7402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71982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71424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1516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05384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15367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4069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8387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68610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90535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92"/>
    <w:rsid w:val="000C3DB3"/>
    <w:rsid w:val="001257FB"/>
    <w:rsid w:val="0020778C"/>
    <w:rsid w:val="002778FC"/>
    <w:rsid w:val="002F7AE8"/>
    <w:rsid w:val="00311292"/>
    <w:rsid w:val="003D383C"/>
    <w:rsid w:val="0055388B"/>
    <w:rsid w:val="007F6D07"/>
    <w:rsid w:val="00853D6E"/>
    <w:rsid w:val="009A29E0"/>
    <w:rsid w:val="009B62F2"/>
    <w:rsid w:val="00A55ED4"/>
    <w:rsid w:val="00A700DF"/>
    <w:rsid w:val="00A90491"/>
    <w:rsid w:val="00B16EFA"/>
    <w:rsid w:val="00B509C5"/>
    <w:rsid w:val="00BB134E"/>
    <w:rsid w:val="00E00BB7"/>
    <w:rsid w:val="00E02889"/>
    <w:rsid w:val="00F728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091A"/>
  <w15:chartTrackingRefBased/>
  <w15:docId w15:val="{1730E6C1-992D-4DEC-9192-ED9AF021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1292"/>
    <w:pPr>
      <w:spacing w:after="0" w:line="240" w:lineRule="auto"/>
      <w:ind w:left="709"/>
      <w:jc w:val="both"/>
    </w:pPr>
    <w:rPr>
      <w:rFonts w:ascii="Calibri" w:eastAsia="Calibri" w:hAnsi="Calibri" w:cs="Calibri"/>
      <w:sz w:val="24"/>
      <w:szCs w:val="24"/>
    </w:rPr>
  </w:style>
  <w:style w:type="paragraph" w:styleId="Nadpis1">
    <w:name w:val="heading 1"/>
    <w:aliases w:val="Clanek1_ZD"/>
    <w:basedOn w:val="Normln"/>
    <w:next w:val="Normln"/>
    <w:link w:val="Nadpis1Char"/>
    <w:qFormat/>
    <w:rsid w:val="00311292"/>
    <w:pPr>
      <w:numPr>
        <w:numId w:val="1"/>
      </w:numPr>
      <w:pBdr>
        <w:top w:val="single" w:sz="4" w:space="1" w:color="auto"/>
        <w:left w:val="single" w:sz="4" w:space="4" w:color="auto"/>
        <w:bottom w:val="single" w:sz="4" w:space="1" w:color="auto"/>
        <w:right w:val="single" w:sz="4" w:space="4" w:color="auto"/>
      </w:pBdr>
      <w:shd w:val="pct10" w:color="auto" w:fill="auto"/>
      <w:outlineLvl w:val="0"/>
    </w:pPr>
    <w:rPr>
      <w:rFonts w:eastAsia="Times New Roman"/>
      <w:sz w:val="28"/>
      <w:szCs w:val="28"/>
      <w:lang w:eastAsia="cs-CZ"/>
    </w:rPr>
  </w:style>
  <w:style w:type="paragraph" w:styleId="Nadpis2">
    <w:name w:val="heading 2"/>
    <w:aliases w:val="Clanek2_ZD"/>
    <w:basedOn w:val="Normln"/>
    <w:next w:val="Normln"/>
    <w:link w:val="Nadpis2Char"/>
    <w:semiHidden/>
    <w:unhideWhenUsed/>
    <w:qFormat/>
    <w:rsid w:val="00311292"/>
    <w:pPr>
      <w:numPr>
        <w:ilvl w:val="1"/>
        <w:numId w:val="1"/>
      </w:numPr>
      <w:spacing w:before="120"/>
      <w:outlineLvl w:val="1"/>
    </w:pPr>
    <w:rPr>
      <w:rFonts w:eastAsia="Times New Roman"/>
    </w:rPr>
  </w:style>
  <w:style w:type="paragraph" w:styleId="Nadpis3">
    <w:name w:val="heading 3"/>
    <w:aliases w:val="Clanek3_ZD"/>
    <w:basedOn w:val="Normln"/>
    <w:next w:val="Normln"/>
    <w:link w:val="Nadpis3Char"/>
    <w:semiHidden/>
    <w:unhideWhenUsed/>
    <w:qFormat/>
    <w:rsid w:val="00311292"/>
    <w:pPr>
      <w:numPr>
        <w:ilvl w:val="2"/>
        <w:numId w:val="1"/>
      </w:numPr>
      <w:outlineLvl w:val="2"/>
    </w:pPr>
    <w:rPr>
      <w:rFonts w:eastAsia="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rsid w:val="00311292"/>
    <w:rPr>
      <w:rFonts w:ascii="Calibri" w:eastAsia="Times New Roman" w:hAnsi="Calibri" w:cs="Calibri"/>
      <w:sz w:val="28"/>
      <w:szCs w:val="28"/>
      <w:shd w:val="pct10" w:color="auto" w:fill="auto"/>
      <w:lang w:eastAsia="cs-CZ"/>
    </w:rPr>
  </w:style>
  <w:style w:type="character" w:customStyle="1" w:styleId="Nadpis2Char">
    <w:name w:val="Nadpis 2 Char"/>
    <w:aliases w:val="Clanek2_ZD Char"/>
    <w:basedOn w:val="Standardnpsmoodstavce"/>
    <w:link w:val="Nadpis2"/>
    <w:semiHidden/>
    <w:rsid w:val="00311292"/>
    <w:rPr>
      <w:rFonts w:ascii="Calibri" w:eastAsia="Times New Roman" w:hAnsi="Calibri" w:cs="Calibri"/>
      <w:sz w:val="24"/>
      <w:szCs w:val="24"/>
    </w:rPr>
  </w:style>
  <w:style w:type="character" w:customStyle="1" w:styleId="Nadpis3Char">
    <w:name w:val="Nadpis 3 Char"/>
    <w:aliases w:val="Clanek3_ZD Char"/>
    <w:basedOn w:val="Standardnpsmoodstavce"/>
    <w:link w:val="Nadpis3"/>
    <w:semiHidden/>
    <w:rsid w:val="00311292"/>
    <w:rPr>
      <w:rFonts w:ascii="Calibri" w:eastAsia="Times New Roman" w:hAnsi="Calibri" w:cs="Calibri"/>
      <w:sz w:val="24"/>
      <w:szCs w:val="24"/>
      <w:lang w:eastAsia="cs-CZ"/>
    </w:rPr>
  </w:style>
  <w:style w:type="character" w:styleId="Hypertextovodkaz">
    <w:name w:val="Hyperlink"/>
    <w:uiPriority w:val="99"/>
    <w:unhideWhenUsed/>
    <w:rsid w:val="00311292"/>
    <w:rPr>
      <w:rFonts w:ascii="Times New Roman" w:hAnsi="Times New Roman" w:cs="Times New Roman" w:hint="default"/>
      <w:color w:val="0000FF"/>
      <w:u w:val="single"/>
    </w:rPr>
  </w:style>
  <w:style w:type="paragraph" w:styleId="Textpoznpodarou">
    <w:name w:val="footnote text"/>
    <w:basedOn w:val="Normln"/>
    <w:link w:val="TextpoznpodarouChar"/>
    <w:semiHidden/>
    <w:unhideWhenUsed/>
    <w:rsid w:val="00311292"/>
    <w:pPr>
      <w:spacing w:before="120" w:after="120"/>
      <w:ind w:left="0"/>
    </w:pPr>
    <w:rPr>
      <w:rFonts w:ascii="Arial Narrow" w:hAnsi="Arial Narrow" w:cs="Times New Roman"/>
      <w:sz w:val="20"/>
      <w:szCs w:val="20"/>
    </w:rPr>
  </w:style>
  <w:style w:type="character" w:customStyle="1" w:styleId="TextpoznpodarouChar">
    <w:name w:val="Text pozn. pod čarou Char"/>
    <w:basedOn w:val="Standardnpsmoodstavce"/>
    <w:link w:val="Textpoznpodarou"/>
    <w:semiHidden/>
    <w:rsid w:val="00311292"/>
    <w:rPr>
      <w:rFonts w:ascii="Arial Narrow" w:eastAsia="Calibri" w:hAnsi="Arial Narrow" w:cs="Times New Roman"/>
      <w:sz w:val="20"/>
      <w:szCs w:val="20"/>
    </w:rPr>
  </w:style>
  <w:style w:type="paragraph" w:styleId="Odstavecseseznamem">
    <w:name w:val="List Paragraph"/>
    <w:basedOn w:val="Normln"/>
    <w:uiPriority w:val="34"/>
    <w:qFormat/>
    <w:rsid w:val="00311292"/>
    <w:pPr>
      <w:ind w:left="720"/>
    </w:pPr>
  </w:style>
  <w:style w:type="character" w:styleId="Znakapoznpodarou">
    <w:name w:val="footnote reference"/>
    <w:semiHidden/>
    <w:unhideWhenUsed/>
    <w:rsid w:val="00311292"/>
    <w:rPr>
      <w:vertAlign w:val="superscript"/>
    </w:rPr>
  </w:style>
  <w:style w:type="character" w:styleId="Zstupntext">
    <w:name w:val="Placeholder Text"/>
    <w:basedOn w:val="Standardnpsmoodstavce"/>
    <w:uiPriority w:val="99"/>
    <w:semiHidden/>
    <w:rsid w:val="00311292"/>
  </w:style>
  <w:style w:type="paragraph" w:styleId="Textbubliny">
    <w:name w:val="Balloon Text"/>
    <w:basedOn w:val="Normln"/>
    <w:link w:val="TextbublinyChar"/>
    <w:uiPriority w:val="99"/>
    <w:semiHidden/>
    <w:unhideWhenUsed/>
    <w:rsid w:val="00E0288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288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8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ddpardub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3109039F0C48D3AE3A040E9D4B2AD7"/>
        <w:category>
          <w:name w:val="Obecné"/>
          <w:gallery w:val="placeholder"/>
        </w:category>
        <w:types>
          <w:type w:val="bbPlcHdr"/>
        </w:types>
        <w:behaviors>
          <w:behavior w:val="content"/>
        </w:behaviors>
        <w:guid w:val="{3A165EC3-D4AF-4970-870A-3154F45E7149}"/>
      </w:docPartPr>
      <w:docPartBody>
        <w:p w:rsidR="00E422D8" w:rsidRDefault="00C55A01" w:rsidP="00C55A01">
          <w:pPr>
            <w:pStyle w:val="5F3109039F0C48D3AE3A040E9D4B2AD7"/>
          </w:pPr>
          <w:r>
            <w:rPr>
              <w:rStyle w:val="Zstupntext"/>
            </w:rPr>
            <w:t>vepište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01"/>
    <w:rsid w:val="000E4F2E"/>
    <w:rsid w:val="004E21EF"/>
    <w:rsid w:val="00663FD4"/>
    <w:rsid w:val="009B62F2"/>
    <w:rsid w:val="00C55A01"/>
    <w:rsid w:val="00C74475"/>
    <w:rsid w:val="00E422D8"/>
    <w:rsid w:val="00F728E7"/>
    <w:rsid w:val="00FC5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5A01"/>
  </w:style>
  <w:style w:type="paragraph" w:customStyle="1" w:styleId="5F3109039F0C48D3AE3A040E9D4B2AD7">
    <w:name w:val="5F3109039F0C48D3AE3A040E9D4B2AD7"/>
    <w:rsid w:val="00C55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4580-BF6F-4E64-9E81-6490D4EB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3001</Words>
  <Characters>17710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Mzdovka</cp:lastModifiedBy>
  <cp:revision>4</cp:revision>
  <cp:lastPrinted>2020-10-14T11:21:00Z</cp:lastPrinted>
  <dcterms:created xsi:type="dcterms:W3CDTF">2025-04-29T08:55:00Z</dcterms:created>
  <dcterms:modified xsi:type="dcterms:W3CDTF">2025-04-30T09:03:00Z</dcterms:modified>
</cp:coreProperties>
</file>